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288" w:type="dxa"/>
        <w:tblLayout w:type="fixed"/>
        <w:tblLook w:val="01E0"/>
      </w:tblPr>
      <w:tblGrid>
        <w:gridCol w:w="5517"/>
        <w:gridCol w:w="3973"/>
      </w:tblGrid>
      <w:tr w:rsidR="001A76AF" w:rsidTr="00C9219A">
        <w:trPr>
          <w:trHeight w:val="2489"/>
        </w:trPr>
        <w:tc>
          <w:tcPr>
            <w:tcW w:w="9490" w:type="dxa"/>
            <w:gridSpan w:val="2"/>
            <w:vAlign w:val="center"/>
          </w:tcPr>
          <w:p w:rsidR="001A76AF" w:rsidRDefault="00441C46" w:rsidP="00C9219A">
            <w:pPr>
              <w:jc w:val="center"/>
            </w:pPr>
            <w:r>
              <w:rPr>
                <w:noProof/>
              </w:rPr>
              <w:drawing>
                <wp:inline distT="0" distB="0" distL="0" distR="0">
                  <wp:extent cx="800100" cy="895350"/>
                  <wp:effectExtent l="19050" t="0" r="0" b="0"/>
                  <wp:docPr id="1" name="Immagine 1" descr="http://galilei2d.altervista.org/wordpress/wp-content/uploads/2009/02/repubblica_italiana_emblem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alilei2d.altervista.org/wordpress/wp-content/uploads/2009/02/repubblica_italiana_emblema_logo.jpg"/>
                          <pic:cNvPicPr>
                            <a:picLocks noChangeAspect="1" noChangeArrowheads="1"/>
                          </pic:cNvPicPr>
                        </pic:nvPicPr>
                        <pic:blipFill>
                          <a:blip r:embed="rId7"/>
                          <a:srcRect/>
                          <a:stretch>
                            <a:fillRect/>
                          </a:stretch>
                        </pic:blipFill>
                        <pic:spPr bwMode="auto">
                          <a:xfrm>
                            <a:off x="0" y="0"/>
                            <a:ext cx="800100" cy="895350"/>
                          </a:xfrm>
                          <a:prstGeom prst="rect">
                            <a:avLst/>
                          </a:prstGeom>
                          <a:noFill/>
                          <a:ln w="9525">
                            <a:noFill/>
                            <a:miter lim="800000"/>
                            <a:headEnd/>
                            <a:tailEnd/>
                          </a:ln>
                        </pic:spPr>
                      </pic:pic>
                    </a:graphicData>
                  </a:graphic>
                </wp:inline>
              </w:drawing>
            </w:r>
          </w:p>
        </w:tc>
      </w:tr>
      <w:tr w:rsidR="001A76AF" w:rsidTr="00C9219A">
        <w:trPr>
          <w:trHeight w:val="2344"/>
        </w:trPr>
        <w:tc>
          <w:tcPr>
            <w:tcW w:w="5517" w:type="dxa"/>
            <w:vAlign w:val="center"/>
          </w:tcPr>
          <w:p w:rsidR="001A76AF" w:rsidRDefault="00441C46" w:rsidP="00C9219A">
            <w:r>
              <w:rPr>
                <w:noProof/>
              </w:rPr>
              <w:drawing>
                <wp:inline distT="0" distB="0" distL="0" distR="0">
                  <wp:extent cx="2009775" cy="971550"/>
                  <wp:effectExtent l="19050" t="0" r="952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2009775" cy="971550"/>
                          </a:xfrm>
                          <a:prstGeom prst="rect">
                            <a:avLst/>
                          </a:prstGeom>
                          <a:noFill/>
                          <a:ln w="9525">
                            <a:noFill/>
                            <a:miter lim="800000"/>
                            <a:headEnd/>
                            <a:tailEnd/>
                          </a:ln>
                        </pic:spPr>
                      </pic:pic>
                    </a:graphicData>
                  </a:graphic>
                </wp:inline>
              </w:drawing>
            </w:r>
          </w:p>
        </w:tc>
        <w:tc>
          <w:tcPr>
            <w:tcW w:w="3973" w:type="dxa"/>
            <w:vAlign w:val="center"/>
          </w:tcPr>
          <w:p w:rsidR="001A76AF" w:rsidRDefault="00441C46" w:rsidP="00C9219A">
            <w:r>
              <w:rPr>
                <w:noProof/>
              </w:rPr>
              <w:drawing>
                <wp:anchor distT="47625" distB="47625" distL="47625" distR="47625" simplePos="0" relativeHeight="251658240" behindDoc="0" locked="0" layoutInCell="1" allowOverlap="0">
                  <wp:simplePos x="0" y="0"/>
                  <wp:positionH relativeFrom="column">
                    <wp:posOffset>120015</wp:posOffset>
                  </wp:positionH>
                  <wp:positionV relativeFrom="line">
                    <wp:posOffset>605155</wp:posOffset>
                  </wp:positionV>
                  <wp:extent cx="1905000" cy="447675"/>
                  <wp:effectExtent l="19050" t="0" r="0" b="0"/>
                  <wp:wrapSquare wrapText="bothSides"/>
                  <wp:docPr id="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905000" cy="447675"/>
                          </a:xfrm>
                          <a:prstGeom prst="rect">
                            <a:avLst/>
                          </a:prstGeom>
                          <a:noFill/>
                        </pic:spPr>
                      </pic:pic>
                    </a:graphicData>
                  </a:graphic>
                </wp:anchor>
              </w:drawing>
            </w:r>
          </w:p>
        </w:tc>
      </w:tr>
    </w:tbl>
    <w:p w:rsidR="001A76AF" w:rsidRDefault="001A76AF" w:rsidP="006B03FF">
      <w:pPr>
        <w:rPr>
          <w:sz w:val="32"/>
        </w:rPr>
      </w:pPr>
    </w:p>
    <w:p w:rsidR="001A76AF" w:rsidRDefault="001A76AF" w:rsidP="006B03FF">
      <w:pPr>
        <w:rPr>
          <w:sz w:val="32"/>
        </w:rPr>
      </w:pPr>
    </w:p>
    <w:p w:rsidR="001A76AF" w:rsidRDefault="001A76AF" w:rsidP="00F94CAC">
      <w:pPr>
        <w:tabs>
          <w:tab w:val="left" w:pos="3149"/>
        </w:tabs>
        <w:rPr>
          <w:sz w:val="32"/>
        </w:rPr>
      </w:pPr>
    </w:p>
    <w:p w:rsidR="001A76AF" w:rsidRPr="004329A1" w:rsidRDefault="001A76AF" w:rsidP="006B03FF">
      <w:pPr>
        <w:rPr>
          <w:sz w:val="32"/>
        </w:rPr>
      </w:pPr>
    </w:p>
    <w:p w:rsidR="001A76AF" w:rsidRPr="004329A1" w:rsidRDefault="001A76AF" w:rsidP="006B03FF">
      <w:pPr>
        <w:pStyle w:val="Titolo"/>
        <w:pBdr>
          <w:top w:val="double" w:sz="4" w:space="1" w:color="auto"/>
          <w:bottom w:val="double" w:sz="4" w:space="4" w:color="auto"/>
        </w:pBdr>
        <w:rPr>
          <w:rFonts w:ascii="Arial" w:hAnsi="Arial" w:cs="Arial"/>
          <w:b/>
          <w:color w:val="auto"/>
          <w:sz w:val="36"/>
        </w:rPr>
      </w:pPr>
    </w:p>
    <w:p w:rsidR="001A76AF" w:rsidRDefault="001A76AF" w:rsidP="006B03FF">
      <w:pPr>
        <w:pStyle w:val="Titolo"/>
        <w:pBdr>
          <w:top w:val="double" w:sz="4" w:space="1" w:color="auto"/>
          <w:bottom w:val="double" w:sz="4" w:space="4" w:color="auto"/>
        </w:pBdr>
        <w:rPr>
          <w:rFonts w:ascii="Arial" w:hAnsi="Arial" w:cs="Arial"/>
          <w:b/>
          <w:color w:val="auto"/>
          <w:sz w:val="36"/>
        </w:rPr>
      </w:pPr>
      <w:r w:rsidRPr="000375F8">
        <w:rPr>
          <w:rFonts w:ascii="Arial" w:hAnsi="Arial" w:cs="Arial"/>
          <w:b/>
          <w:color w:val="auto"/>
          <w:sz w:val="36"/>
        </w:rPr>
        <w:t>ALLEGATO 4</w:t>
      </w:r>
    </w:p>
    <w:p w:rsidR="001A76AF" w:rsidRPr="004329A1" w:rsidRDefault="001A76AF" w:rsidP="006B03FF">
      <w:pPr>
        <w:pStyle w:val="Titolo"/>
        <w:pBdr>
          <w:top w:val="double" w:sz="4" w:space="1" w:color="auto"/>
          <w:bottom w:val="double" w:sz="4" w:space="4" w:color="auto"/>
        </w:pBdr>
        <w:rPr>
          <w:rFonts w:ascii="Arial" w:hAnsi="Arial" w:cs="Arial"/>
          <w:b/>
          <w:color w:val="auto"/>
          <w:sz w:val="32"/>
          <w:szCs w:val="32"/>
        </w:rPr>
      </w:pPr>
    </w:p>
    <w:p w:rsidR="001A76AF" w:rsidRDefault="001A76AF" w:rsidP="006B03FF">
      <w:pPr>
        <w:jc w:val="center"/>
        <w:rPr>
          <w:rFonts w:cs="Arial"/>
          <w:b/>
          <w:bCs/>
          <w:sz w:val="32"/>
        </w:rPr>
      </w:pPr>
    </w:p>
    <w:p w:rsidR="001A76AF" w:rsidRDefault="001A76AF" w:rsidP="006B03FF">
      <w:pPr>
        <w:jc w:val="center"/>
        <w:rPr>
          <w:rFonts w:cs="Arial"/>
          <w:b/>
          <w:bCs/>
          <w:sz w:val="32"/>
        </w:rPr>
      </w:pPr>
    </w:p>
    <w:p w:rsidR="001A76AF" w:rsidRPr="006A3203" w:rsidRDefault="001A76AF" w:rsidP="006B03FF">
      <w:pPr>
        <w:pBdr>
          <w:top w:val="double" w:sz="4" w:space="1" w:color="auto"/>
          <w:bottom w:val="double" w:sz="4" w:space="1" w:color="auto"/>
        </w:pBdr>
        <w:jc w:val="center"/>
        <w:rPr>
          <w:rFonts w:cs="Arial"/>
          <w:b/>
          <w:bCs/>
          <w:sz w:val="28"/>
          <w:szCs w:val="28"/>
        </w:rPr>
      </w:pPr>
    </w:p>
    <w:p w:rsidR="001A76AF" w:rsidRPr="00B05259" w:rsidRDefault="001A76AF" w:rsidP="006B03FF">
      <w:pPr>
        <w:pBdr>
          <w:top w:val="double" w:sz="4" w:space="1" w:color="auto"/>
          <w:bottom w:val="double" w:sz="4" w:space="1" w:color="auto"/>
        </w:pBdr>
        <w:jc w:val="center"/>
        <w:rPr>
          <w:rFonts w:cs="Arial"/>
          <w:bCs/>
          <w:i/>
          <w:sz w:val="32"/>
          <w:szCs w:val="28"/>
        </w:rPr>
      </w:pPr>
      <w:r w:rsidRPr="00B05259">
        <w:rPr>
          <w:rFonts w:cs="Arial"/>
          <w:bCs/>
          <w:i/>
          <w:sz w:val="32"/>
          <w:szCs w:val="28"/>
        </w:rPr>
        <w:t>MONITORAGGIO DELLA GESTIONE E VERIFICA DEI RISULTATI</w:t>
      </w:r>
    </w:p>
    <w:p w:rsidR="001A76AF" w:rsidRPr="006A3203" w:rsidRDefault="001A76AF" w:rsidP="006B03FF">
      <w:pPr>
        <w:pBdr>
          <w:top w:val="double" w:sz="4" w:space="1" w:color="auto"/>
          <w:bottom w:val="double" w:sz="4" w:space="1" w:color="auto"/>
        </w:pBdr>
        <w:jc w:val="center"/>
        <w:rPr>
          <w:rFonts w:cs="Arial"/>
          <w:b/>
          <w:bCs/>
          <w:sz w:val="28"/>
          <w:szCs w:val="28"/>
        </w:rPr>
      </w:pPr>
    </w:p>
    <w:p w:rsidR="001A76AF" w:rsidRPr="00865C8A" w:rsidRDefault="001A76AF" w:rsidP="006B03FF">
      <w:pPr>
        <w:keepLines/>
        <w:spacing w:before="120" w:after="120"/>
        <w:jc w:val="center"/>
        <w:rPr>
          <w:rFonts w:cs="Arial"/>
          <w:b/>
          <w:smallCaps/>
          <w:sz w:val="32"/>
        </w:rPr>
      </w:pPr>
    </w:p>
    <w:p w:rsidR="001A76AF" w:rsidRDefault="001A76AF" w:rsidP="006B03FF">
      <w:pPr>
        <w:keepLines/>
        <w:spacing w:before="120" w:after="120"/>
        <w:jc w:val="center"/>
        <w:rPr>
          <w:rFonts w:cs="Arial"/>
          <w:b/>
          <w:smallCaps/>
          <w:sz w:val="32"/>
        </w:rPr>
      </w:pPr>
    </w:p>
    <w:p w:rsidR="001A76AF" w:rsidRDefault="001A76AF" w:rsidP="006B03FF">
      <w:pPr>
        <w:keepLines/>
        <w:spacing w:before="120" w:after="120"/>
        <w:jc w:val="center"/>
        <w:rPr>
          <w:rFonts w:cs="Arial"/>
          <w:b/>
          <w:smallCaps/>
          <w:sz w:val="32"/>
        </w:rPr>
      </w:pPr>
    </w:p>
    <w:p w:rsidR="001A76AF" w:rsidRDefault="001A76AF" w:rsidP="006B03FF">
      <w:pPr>
        <w:keepLines/>
        <w:spacing w:before="120" w:after="120"/>
        <w:jc w:val="center"/>
        <w:rPr>
          <w:rFonts w:cs="Arial"/>
          <w:b/>
          <w:smallCaps/>
          <w:sz w:val="32"/>
        </w:rPr>
      </w:pPr>
    </w:p>
    <w:p w:rsidR="001A76AF" w:rsidRDefault="001A76AF" w:rsidP="006B03FF"/>
    <w:p w:rsidR="001A76AF" w:rsidRPr="00765B47" w:rsidRDefault="008B7237" w:rsidP="00765B47">
      <w:pPr>
        <w:pStyle w:val="Indice"/>
        <w:rPr>
          <w:rFonts w:ascii="Arial" w:hAnsi="Arial" w:cs="Arial"/>
          <w:sz w:val="24"/>
          <w:szCs w:val="28"/>
        </w:rPr>
      </w:pPr>
      <w:r w:rsidRPr="008B7237">
        <w:rPr>
          <w:noProof/>
        </w:rPr>
        <w:pict>
          <v:rect id="_x0000_s1027" style="position:absolute;left:0;text-align:left;margin-left:231.1pt;margin-top:151.75pt;width:15.55pt;height:18pt;z-index:251657216" stroked="f"/>
        </w:pict>
      </w:r>
      <w:r w:rsidR="001A76AF">
        <w:br w:type="page"/>
      </w:r>
      <w:r w:rsidR="001A76AF" w:rsidRPr="00765B47">
        <w:rPr>
          <w:rFonts w:ascii="Arial" w:hAnsi="Arial" w:cs="Arial"/>
          <w:sz w:val="24"/>
          <w:szCs w:val="28"/>
        </w:rPr>
        <w:lastRenderedPageBreak/>
        <w:t>INDICE</w:t>
      </w:r>
    </w:p>
    <w:p w:rsidR="001A76AF" w:rsidRDefault="001A76AF" w:rsidP="006B03FF"/>
    <w:tbl>
      <w:tblPr>
        <w:tblW w:w="0" w:type="auto"/>
        <w:jc w:val="center"/>
        <w:tblCellMar>
          <w:left w:w="70" w:type="dxa"/>
          <w:right w:w="70" w:type="dxa"/>
        </w:tblCellMar>
        <w:tblLook w:val="0000"/>
      </w:tblPr>
      <w:tblGrid>
        <w:gridCol w:w="430"/>
        <w:gridCol w:w="7560"/>
        <w:gridCol w:w="900"/>
      </w:tblGrid>
      <w:tr w:rsidR="001A76AF" w:rsidRPr="00854E8E" w:rsidTr="004E3F06">
        <w:trPr>
          <w:cantSplit/>
          <w:trHeight w:val="601"/>
          <w:jc w:val="center"/>
        </w:trPr>
        <w:tc>
          <w:tcPr>
            <w:tcW w:w="7990" w:type="dxa"/>
            <w:gridSpan w:val="2"/>
            <w:vAlign w:val="center"/>
          </w:tcPr>
          <w:p w:rsidR="001A76AF" w:rsidRPr="00854E8E" w:rsidRDefault="001A76AF" w:rsidP="004E3F06">
            <w:pPr>
              <w:spacing w:before="120" w:after="120"/>
              <w:rPr>
                <w:rFonts w:cs="Arial"/>
              </w:rPr>
            </w:pPr>
            <w:r w:rsidRPr="003B5E12">
              <w:rPr>
                <w:rFonts w:ascii="Arial (W1)" w:hAnsi="Arial (W1)" w:cs="Arial"/>
                <w:bCs/>
                <w:smallCaps/>
                <w:sz w:val="28"/>
              </w:rPr>
              <w:t>P</w:t>
            </w:r>
            <w:r w:rsidRPr="00854E8E">
              <w:rPr>
                <w:rFonts w:cs="Arial"/>
                <w:bCs/>
                <w:smallCaps/>
                <w:sz w:val="28"/>
              </w:rPr>
              <w:t>remessa</w:t>
            </w:r>
          </w:p>
        </w:tc>
        <w:tc>
          <w:tcPr>
            <w:tcW w:w="900" w:type="dxa"/>
            <w:vAlign w:val="center"/>
          </w:tcPr>
          <w:p w:rsidR="001A76AF" w:rsidRPr="00854E8E" w:rsidRDefault="001A76AF" w:rsidP="004E3F06">
            <w:pPr>
              <w:spacing w:before="120" w:after="120"/>
              <w:jc w:val="center"/>
              <w:rPr>
                <w:rFonts w:cs="Arial"/>
                <w:bCs/>
                <w:smallCaps/>
                <w:sz w:val="28"/>
              </w:rPr>
            </w:pPr>
            <w:r>
              <w:rPr>
                <w:rFonts w:cs="Arial"/>
                <w:bCs/>
                <w:smallCaps/>
                <w:sz w:val="28"/>
              </w:rPr>
              <w:t>3</w:t>
            </w:r>
          </w:p>
        </w:tc>
      </w:tr>
      <w:tr w:rsidR="001A76AF" w:rsidRPr="00854E8E" w:rsidTr="004E3F06">
        <w:trPr>
          <w:trHeight w:val="567"/>
          <w:jc w:val="center"/>
        </w:trPr>
        <w:tc>
          <w:tcPr>
            <w:tcW w:w="430" w:type="dxa"/>
            <w:vAlign w:val="center"/>
          </w:tcPr>
          <w:p w:rsidR="001A76AF" w:rsidRPr="00854E8E" w:rsidRDefault="001A76AF" w:rsidP="004E3F06">
            <w:pPr>
              <w:rPr>
                <w:rFonts w:cs="Arial"/>
                <w:bCs/>
                <w:smallCaps/>
                <w:sz w:val="28"/>
              </w:rPr>
            </w:pPr>
            <w:r>
              <w:rPr>
                <w:rFonts w:cs="Arial"/>
                <w:bCs/>
                <w:smallCaps/>
                <w:sz w:val="28"/>
              </w:rPr>
              <w:t>1.</w:t>
            </w:r>
          </w:p>
        </w:tc>
        <w:tc>
          <w:tcPr>
            <w:tcW w:w="7560" w:type="dxa"/>
            <w:vAlign w:val="center"/>
          </w:tcPr>
          <w:p w:rsidR="001A76AF" w:rsidRPr="00854E8E" w:rsidRDefault="001A76AF" w:rsidP="004E3F06">
            <w:pPr>
              <w:spacing w:before="120" w:after="120"/>
              <w:rPr>
                <w:rFonts w:ascii="Palatino Linotype" w:hAnsi="Palatino Linotype"/>
                <w:smallCaps/>
                <w:sz w:val="28"/>
              </w:rPr>
            </w:pPr>
            <w:r w:rsidRPr="00435277">
              <w:rPr>
                <w:rFonts w:ascii="Arial (W1)" w:hAnsi="Arial (W1)" w:cs="Arial"/>
                <w:bCs/>
                <w:smallCaps/>
                <w:sz w:val="28"/>
                <w:szCs w:val="28"/>
              </w:rPr>
              <w:t>I</w:t>
            </w:r>
            <w:r w:rsidRPr="005F7CCC">
              <w:rPr>
                <w:rFonts w:cs="Arial"/>
                <w:bCs/>
                <w:smallCaps/>
                <w:sz w:val="28"/>
                <w:szCs w:val="28"/>
              </w:rPr>
              <w:t>l monitoraggio della gestione</w:t>
            </w:r>
          </w:p>
        </w:tc>
        <w:tc>
          <w:tcPr>
            <w:tcW w:w="900" w:type="dxa"/>
            <w:vAlign w:val="center"/>
          </w:tcPr>
          <w:p w:rsidR="001A76AF" w:rsidRPr="00854E8E" w:rsidRDefault="001A76AF" w:rsidP="004E3F06">
            <w:pPr>
              <w:spacing w:before="120" w:after="120"/>
              <w:jc w:val="center"/>
              <w:rPr>
                <w:rFonts w:cs="Arial"/>
                <w:bCs/>
                <w:smallCaps/>
                <w:sz w:val="28"/>
              </w:rPr>
            </w:pPr>
            <w:r>
              <w:rPr>
                <w:rFonts w:cs="Arial"/>
                <w:bCs/>
                <w:smallCaps/>
                <w:sz w:val="28"/>
              </w:rPr>
              <w:t>4</w:t>
            </w:r>
          </w:p>
        </w:tc>
      </w:tr>
      <w:tr w:rsidR="001A76AF" w:rsidRPr="00854E8E" w:rsidTr="004E3F06">
        <w:trPr>
          <w:trHeight w:val="567"/>
          <w:jc w:val="center"/>
        </w:trPr>
        <w:tc>
          <w:tcPr>
            <w:tcW w:w="430" w:type="dxa"/>
            <w:vAlign w:val="center"/>
          </w:tcPr>
          <w:p w:rsidR="001A76AF" w:rsidRDefault="001A76AF" w:rsidP="004E3F06">
            <w:pPr>
              <w:rPr>
                <w:rFonts w:cs="Arial"/>
                <w:bCs/>
                <w:smallCaps/>
                <w:sz w:val="28"/>
              </w:rPr>
            </w:pPr>
          </w:p>
        </w:tc>
        <w:tc>
          <w:tcPr>
            <w:tcW w:w="7560" w:type="dxa"/>
            <w:vAlign w:val="center"/>
          </w:tcPr>
          <w:p w:rsidR="001A76AF" w:rsidRPr="004214C1" w:rsidRDefault="001A76AF" w:rsidP="002B723B">
            <w:pPr>
              <w:spacing w:before="120" w:after="120"/>
              <w:jc w:val="both"/>
              <w:rPr>
                <w:rFonts w:ascii="Arial (W1)" w:hAnsi="Arial (W1)" w:cs="Arial"/>
                <w:bCs/>
                <w:i/>
                <w:smallCaps/>
                <w:sz w:val="24"/>
              </w:rPr>
            </w:pPr>
            <w:r w:rsidRPr="004214C1">
              <w:rPr>
                <w:rFonts w:cs="Arial"/>
                <w:i/>
                <w:smallCaps/>
                <w:sz w:val="24"/>
              </w:rPr>
              <w:t>1.1 Oggetto del monitoraggio</w:t>
            </w:r>
          </w:p>
        </w:tc>
        <w:tc>
          <w:tcPr>
            <w:tcW w:w="900" w:type="dxa"/>
            <w:vAlign w:val="center"/>
          </w:tcPr>
          <w:p w:rsidR="001A76AF" w:rsidRDefault="001A76AF" w:rsidP="004E3F06">
            <w:pPr>
              <w:spacing w:before="120" w:after="120"/>
              <w:jc w:val="center"/>
              <w:rPr>
                <w:rFonts w:cs="Arial"/>
                <w:bCs/>
                <w:smallCaps/>
                <w:sz w:val="28"/>
              </w:rPr>
            </w:pPr>
            <w:r>
              <w:rPr>
                <w:rFonts w:cs="Arial"/>
                <w:bCs/>
                <w:smallCaps/>
                <w:sz w:val="28"/>
              </w:rPr>
              <w:t>4</w:t>
            </w:r>
          </w:p>
        </w:tc>
      </w:tr>
      <w:tr w:rsidR="001A76AF" w:rsidRPr="00854E8E" w:rsidTr="004E3F06">
        <w:trPr>
          <w:trHeight w:val="567"/>
          <w:jc w:val="center"/>
        </w:trPr>
        <w:tc>
          <w:tcPr>
            <w:tcW w:w="430" w:type="dxa"/>
            <w:vAlign w:val="center"/>
          </w:tcPr>
          <w:p w:rsidR="001A76AF" w:rsidRDefault="001A76AF" w:rsidP="004E3F06">
            <w:pPr>
              <w:rPr>
                <w:rFonts w:cs="Arial"/>
                <w:bCs/>
                <w:smallCaps/>
                <w:sz w:val="28"/>
              </w:rPr>
            </w:pPr>
          </w:p>
        </w:tc>
        <w:tc>
          <w:tcPr>
            <w:tcW w:w="7560" w:type="dxa"/>
            <w:vAlign w:val="center"/>
          </w:tcPr>
          <w:p w:rsidR="001A76AF" w:rsidRPr="004214C1" w:rsidRDefault="001A76AF" w:rsidP="002B723B">
            <w:pPr>
              <w:spacing w:before="120" w:after="120"/>
              <w:jc w:val="both"/>
              <w:rPr>
                <w:rFonts w:ascii="Arial (W1)" w:hAnsi="Arial (W1)" w:cs="Arial"/>
                <w:b/>
                <w:bCs/>
                <w:smallCaps/>
                <w:sz w:val="24"/>
              </w:rPr>
            </w:pPr>
            <w:r w:rsidRPr="004214C1">
              <w:rPr>
                <w:rFonts w:cs="Arial"/>
                <w:i/>
                <w:smallCaps/>
                <w:sz w:val="24"/>
              </w:rPr>
              <w:t>1.2 Il processo di monitoraggio</w:t>
            </w:r>
            <w:r w:rsidRPr="004214C1">
              <w:rPr>
                <w:rFonts w:ascii="Arial (W1)" w:hAnsi="Arial (W1)" w:cs="Arial"/>
                <w:b/>
                <w:bCs/>
                <w:smallCaps/>
                <w:sz w:val="24"/>
              </w:rPr>
              <w:t xml:space="preserve"> </w:t>
            </w:r>
          </w:p>
        </w:tc>
        <w:tc>
          <w:tcPr>
            <w:tcW w:w="900" w:type="dxa"/>
            <w:vAlign w:val="center"/>
          </w:tcPr>
          <w:p w:rsidR="001A76AF" w:rsidRDefault="001A76AF" w:rsidP="004E3F06">
            <w:pPr>
              <w:spacing w:before="120" w:after="120"/>
              <w:jc w:val="center"/>
              <w:rPr>
                <w:rFonts w:cs="Arial"/>
                <w:bCs/>
                <w:smallCaps/>
                <w:sz w:val="28"/>
              </w:rPr>
            </w:pPr>
            <w:r>
              <w:rPr>
                <w:rFonts w:cs="Arial"/>
                <w:bCs/>
                <w:smallCaps/>
                <w:sz w:val="28"/>
              </w:rPr>
              <w:t>4</w:t>
            </w:r>
          </w:p>
        </w:tc>
      </w:tr>
      <w:tr w:rsidR="001A76AF" w:rsidRPr="00854E8E" w:rsidTr="004E3F06">
        <w:trPr>
          <w:trHeight w:val="567"/>
          <w:jc w:val="center"/>
        </w:trPr>
        <w:tc>
          <w:tcPr>
            <w:tcW w:w="430" w:type="dxa"/>
            <w:vAlign w:val="center"/>
          </w:tcPr>
          <w:p w:rsidR="001A76AF" w:rsidRDefault="001A76AF" w:rsidP="004E3F06">
            <w:pPr>
              <w:rPr>
                <w:rFonts w:cs="Arial"/>
                <w:bCs/>
                <w:smallCaps/>
                <w:sz w:val="28"/>
              </w:rPr>
            </w:pPr>
          </w:p>
        </w:tc>
        <w:tc>
          <w:tcPr>
            <w:tcW w:w="7560" w:type="dxa"/>
            <w:vAlign w:val="center"/>
          </w:tcPr>
          <w:p w:rsidR="001A76AF" w:rsidRPr="004214C1" w:rsidRDefault="001A76AF" w:rsidP="002B723B">
            <w:pPr>
              <w:spacing w:before="120" w:after="120"/>
              <w:jc w:val="both"/>
              <w:rPr>
                <w:rFonts w:ascii="Arial (W1)" w:hAnsi="Arial (W1)" w:cs="Arial"/>
                <w:bCs/>
                <w:i/>
                <w:smallCaps/>
                <w:sz w:val="24"/>
              </w:rPr>
            </w:pPr>
            <w:r w:rsidRPr="004214C1">
              <w:rPr>
                <w:rFonts w:cs="Arial"/>
                <w:i/>
                <w:smallCaps/>
                <w:sz w:val="24"/>
              </w:rPr>
              <w:t xml:space="preserve">1.3 Il monitoraggio </w:t>
            </w:r>
            <w:proofErr w:type="spellStart"/>
            <w:r w:rsidRPr="004214C1">
              <w:rPr>
                <w:rFonts w:cs="Arial"/>
                <w:i/>
                <w:smallCaps/>
                <w:sz w:val="24"/>
              </w:rPr>
              <w:t>infrannuale</w:t>
            </w:r>
            <w:proofErr w:type="spellEnd"/>
          </w:p>
        </w:tc>
        <w:tc>
          <w:tcPr>
            <w:tcW w:w="900" w:type="dxa"/>
            <w:vAlign w:val="center"/>
          </w:tcPr>
          <w:p w:rsidR="001A76AF" w:rsidRDefault="001A76AF" w:rsidP="004E3F06">
            <w:pPr>
              <w:spacing w:before="120" w:after="120"/>
              <w:jc w:val="center"/>
              <w:rPr>
                <w:rFonts w:cs="Arial"/>
                <w:bCs/>
                <w:smallCaps/>
                <w:sz w:val="28"/>
              </w:rPr>
            </w:pPr>
            <w:r>
              <w:rPr>
                <w:rFonts w:cs="Arial"/>
                <w:bCs/>
                <w:smallCaps/>
                <w:sz w:val="28"/>
              </w:rPr>
              <w:t>4</w:t>
            </w:r>
          </w:p>
        </w:tc>
      </w:tr>
      <w:tr w:rsidR="001A76AF" w:rsidRPr="00854E8E" w:rsidTr="004E3F06">
        <w:trPr>
          <w:trHeight w:val="561"/>
          <w:jc w:val="center"/>
        </w:trPr>
        <w:tc>
          <w:tcPr>
            <w:tcW w:w="430" w:type="dxa"/>
            <w:vAlign w:val="center"/>
          </w:tcPr>
          <w:p w:rsidR="001A76AF" w:rsidRPr="00854E8E" w:rsidRDefault="001A76AF" w:rsidP="004E3F06">
            <w:pPr>
              <w:rPr>
                <w:rFonts w:cs="Arial"/>
                <w:bCs/>
                <w:smallCaps/>
                <w:sz w:val="28"/>
              </w:rPr>
            </w:pPr>
            <w:r>
              <w:rPr>
                <w:rFonts w:cs="Arial"/>
                <w:bCs/>
                <w:smallCaps/>
                <w:sz w:val="28"/>
              </w:rPr>
              <w:t>2</w:t>
            </w:r>
            <w:r w:rsidRPr="00854E8E">
              <w:rPr>
                <w:rFonts w:cs="Arial"/>
                <w:bCs/>
                <w:smallCaps/>
                <w:sz w:val="28"/>
              </w:rPr>
              <w:t>.</w:t>
            </w:r>
          </w:p>
        </w:tc>
        <w:tc>
          <w:tcPr>
            <w:tcW w:w="7560" w:type="dxa"/>
            <w:vAlign w:val="center"/>
          </w:tcPr>
          <w:p w:rsidR="001A76AF" w:rsidRPr="00725DD7" w:rsidRDefault="001A76AF" w:rsidP="004E3F06">
            <w:pPr>
              <w:spacing w:before="120" w:after="120"/>
              <w:rPr>
                <w:rFonts w:cs="Arial"/>
                <w:bCs/>
                <w:smallCaps/>
                <w:sz w:val="28"/>
              </w:rPr>
            </w:pPr>
            <w:smartTag w:uri="urn:schemas-microsoft-com:office:smarttags" w:element="PersonName">
              <w:smartTagPr>
                <w:attr w:name="ProductID" w:val="LA VERIFICA DEI"/>
              </w:smartTagPr>
              <w:smartTag w:uri="urn:schemas-microsoft-com:office:smarttags" w:element="PersonName">
                <w:smartTagPr>
                  <w:attr w:name="ProductID" w:val="LA VERIFICA"/>
                </w:smartTagPr>
                <w:r w:rsidRPr="005F7CCC">
                  <w:rPr>
                    <w:smallCaps/>
                    <w:sz w:val="28"/>
                    <w:szCs w:val="28"/>
                  </w:rPr>
                  <w:t>La verifica</w:t>
                </w:r>
              </w:smartTag>
              <w:r w:rsidRPr="005F7CCC">
                <w:rPr>
                  <w:smallCaps/>
                  <w:sz w:val="28"/>
                  <w:szCs w:val="28"/>
                </w:rPr>
                <w:t xml:space="preserve"> dei</w:t>
              </w:r>
            </w:smartTag>
            <w:r w:rsidRPr="005F7CCC">
              <w:rPr>
                <w:smallCaps/>
                <w:sz w:val="28"/>
                <w:szCs w:val="28"/>
              </w:rPr>
              <w:t xml:space="preserve"> risultati</w:t>
            </w:r>
          </w:p>
        </w:tc>
        <w:tc>
          <w:tcPr>
            <w:tcW w:w="900" w:type="dxa"/>
            <w:vAlign w:val="center"/>
          </w:tcPr>
          <w:p w:rsidR="001A76AF" w:rsidRPr="00854E8E" w:rsidRDefault="001A76AF" w:rsidP="004E3F06">
            <w:pPr>
              <w:spacing w:before="120" w:after="120"/>
              <w:jc w:val="center"/>
              <w:rPr>
                <w:rFonts w:cs="Arial"/>
                <w:bCs/>
                <w:smallCaps/>
                <w:sz w:val="28"/>
              </w:rPr>
            </w:pPr>
            <w:r>
              <w:rPr>
                <w:rFonts w:cs="Arial"/>
                <w:bCs/>
                <w:smallCaps/>
                <w:sz w:val="28"/>
              </w:rPr>
              <w:t>5</w:t>
            </w:r>
          </w:p>
        </w:tc>
      </w:tr>
      <w:tr w:rsidR="001A76AF" w:rsidRPr="00854E8E" w:rsidTr="004E3F06">
        <w:trPr>
          <w:trHeight w:val="561"/>
          <w:jc w:val="center"/>
        </w:trPr>
        <w:tc>
          <w:tcPr>
            <w:tcW w:w="430" w:type="dxa"/>
            <w:vAlign w:val="center"/>
          </w:tcPr>
          <w:p w:rsidR="001A76AF" w:rsidRDefault="001A76AF" w:rsidP="004E3F06">
            <w:pPr>
              <w:rPr>
                <w:rFonts w:cs="Arial"/>
                <w:bCs/>
                <w:smallCaps/>
                <w:sz w:val="28"/>
              </w:rPr>
            </w:pPr>
          </w:p>
        </w:tc>
        <w:tc>
          <w:tcPr>
            <w:tcW w:w="7560" w:type="dxa"/>
            <w:vAlign w:val="center"/>
          </w:tcPr>
          <w:p w:rsidR="001A76AF" w:rsidRPr="004214C1" w:rsidRDefault="001A76AF" w:rsidP="002B723B">
            <w:pPr>
              <w:spacing w:before="120" w:after="120"/>
              <w:jc w:val="both"/>
              <w:rPr>
                <w:b/>
                <w:i/>
                <w:iCs/>
                <w:smallCaps/>
                <w:sz w:val="24"/>
              </w:rPr>
            </w:pPr>
            <w:r w:rsidRPr="004214C1">
              <w:rPr>
                <w:rFonts w:cs="Arial"/>
                <w:i/>
                <w:smallCaps/>
                <w:sz w:val="24"/>
              </w:rPr>
              <w:t>2.1 Oggetto della verifica</w:t>
            </w:r>
          </w:p>
        </w:tc>
        <w:tc>
          <w:tcPr>
            <w:tcW w:w="900" w:type="dxa"/>
            <w:vAlign w:val="center"/>
          </w:tcPr>
          <w:p w:rsidR="001A76AF" w:rsidRDefault="001A76AF" w:rsidP="004E3F06">
            <w:pPr>
              <w:spacing w:before="120" w:after="120"/>
              <w:jc w:val="center"/>
              <w:rPr>
                <w:rFonts w:cs="Arial"/>
                <w:bCs/>
                <w:smallCaps/>
                <w:sz w:val="28"/>
              </w:rPr>
            </w:pPr>
            <w:r>
              <w:rPr>
                <w:rFonts w:cs="Arial"/>
                <w:bCs/>
                <w:smallCaps/>
                <w:sz w:val="28"/>
              </w:rPr>
              <w:t>5</w:t>
            </w:r>
          </w:p>
        </w:tc>
      </w:tr>
      <w:tr w:rsidR="001A76AF" w:rsidRPr="00854E8E" w:rsidTr="004E3F06">
        <w:trPr>
          <w:trHeight w:val="561"/>
          <w:jc w:val="center"/>
        </w:trPr>
        <w:tc>
          <w:tcPr>
            <w:tcW w:w="430" w:type="dxa"/>
            <w:vAlign w:val="center"/>
          </w:tcPr>
          <w:p w:rsidR="001A76AF" w:rsidRDefault="001A76AF" w:rsidP="004E3F06">
            <w:pPr>
              <w:rPr>
                <w:rFonts w:cs="Arial"/>
                <w:bCs/>
                <w:smallCaps/>
                <w:sz w:val="28"/>
              </w:rPr>
            </w:pPr>
          </w:p>
        </w:tc>
        <w:tc>
          <w:tcPr>
            <w:tcW w:w="7560" w:type="dxa"/>
            <w:vAlign w:val="center"/>
          </w:tcPr>
          <w:p w:rsidR="001A76AF" w:rsidRPr="004214C1" w:rsidRDefault="001A76AF" w:rsidP="002B723B">
            <w:pPr>
              <w:spacing w:before="120" w:after="120"/>
              <w:jc w:val="both"/>
              <w:rPr>
                <w:b/>
                <w:i/>
                <w:iCs/>
                <w:smallCaps/>
                <w:sz w:val="24"/>
              </w:rPr>
            </w:pPr>
            <w:r w:rsidRPr="004214C1">
              <w:rPr>
                <w:rFonts w:cs="Arial"/>
                <w:i/>
                <w:smallCaps/>
                <w:sz w:val="24"/>
              </w:rPr>
              <w:t>2.2 Il processo di verifica</w:t>
            </w:r>
          </w:p>
        </w:tc>
        <w:tc>
          <w:tcPr>
            <w:tcW w:w="900" w:type="dxa"/>
            <w:vAlign w:val="center"/>
          </w:tcPr>
          <w:p w:rsidR="001A76AF" w:rsidRDefault="001A76AF" w:rsidP="004E3F06">
            <w:pPr>
              <w:spacing w:before="120" w:after="120"/>
              <w:jc w:val="center"/>
              <w:rPr>
                <w:rFonts w:cs="Arial"/>
                <w:bCs/>
                <w:smallCaps/>
                <w:sz w:val="28"/>
              </w:rPr>
            </w:pPr>
            <w:r>
              <w:rPr>
                <w:rFonts w:cs="Arial"/>
                <w:bCs/>
                <w:smallCaps/>
                <w:sz w:val="28"/>
              </w:rPr>
              <w:t>5</w:t>
            </w:r>
          </w:p>
        </w:tc>
      </w:tr>
      <w:tr w:rsidR="001A76AF" w:rsidRPr="00854E8E" w:rsidTr="004E3F06">
        <w:trPr>
          <w:trHeight w:val="561"/>
          <w:jc w:val="center"/>
        </w:trPr>
        <w:tc>
          <w:tcPr>
            <w:tcW w:w="430" w:type="dxa"/>
            <w:vAlign w:val="center"/>
          </w:tcPr>
          <w:p w:rsidR="001A76AF" w:rsidRDefault="001A76AF" w:rsidP="004E3F06">
            <w:pPr>
              <w:rPr>
                <w:rFonts w:cs="Arial"/>
                <w:bCs/>
                <w:smallCaps/>
                <w:sz w:val="28"/>
              </w:rPr>
            </w:pPr>
          </w:p>
        </w:tc>
        <w:tc>
          <w:tcPr>
            <w:tcW w:w="7560" w:type="dxa"/>
            <w:vAlign w:val="center"/>
          </w:tcPr>
          <w:p w:rsidR="001A76AF" w:rsidRPr="004214C1" w:rsidRDefault="001A76AF" w:rsidP="002B723B">
            <w:pPr>
              <w:spacing w:before="120" w:after="120"/>
              <w:jc w:val="both"/>
              <w:rPr>
                <w:rFonts w:ascii="Arial (W1)" w:hAnsi="Arial (W1)" w:cs="Arial"/>
                <w:b/>
                <w:bCs/>
                <w:i/>
                <w:iCs/>
                <w:smallCaps/>
                <w:sz w:val="24"/>
              </w:rPr>
            </w:pPr>
            <w:r w:rsidRPr="004214C1">
              <w:rPr>
                <w:rFonts w:cs="Arial"/>
                <w:i/>
                <w:smallCaps/>
                <w:sz w:val="24"/>
              </w:rPr>
              <w:t>2.3 Redazione del rapporto di verifica</w:t>
            </w:r>
          </w:p>
        </w:tc>
        <w:tc>
          <w:tcPr>
            <w:tcW w:w="900" w:type="dxa"/>
            <w:vAlign w:val="center"/>
          </w:tcPr>
          <w:p w:rsidR="001A76AF" w:rsidRDefault="001A76AF" w:rsidP="004E3F06">
            <w:pPr>
              <w:spacing w:before="120" w:after="120"/>
              <w:jc w:val="center"/>
              <w:rPr>
                <w:rFonts w:cs="Arial"/>
                <w:bCs/>
                <w:smallCaps/>
                <w:sz w:val="28"/>
              </w:rPr>
            </w:pPr>
            <w:r>
              <w:rPr>
                <w:rFonts w:cs="Arial"/>
                <w:bCs/>
                <w:smallCaps/>
                <w:sz w:val="28"/>
              </w:rPr>
              <w:t>6</w:t>
            </w:r>
          </w:p>
        </w:tc>
      </w:tr>
      <w:tr w:rsidR="001A76AF" w:rsidRPr="00854E8E" w:rsidTr="004E3F06">
        <w:trPr>
          <w:trHeight w:val="561"/>
          <w:jc w:val="center"/>
        </w:trPr>
        <w:tc>
          <w:tcPr>
            <w:tcW w:w="430" w:type="dxa"/>
            <w:vAlign w:val="center"/>
          </w:tcPr>
          <w:p w:rsidR="001A76AF" w:rsidRDefault="001A76AF" w:rsidP="004E3F06">
            <w:pPr>
              <w:rPr>
                <w:rFonts w:cs="Arial"/>
                <w:bCs/>
                <w:smallCaps/>
                <w:sz w:val="28"/>
              </w:rPr>
            </w:pPr>
          </w:p>
        </w:tc>
        <w:tc>
          <w:tcPr>
            <w:tcW w:w="7560" w:type="dxa"/>
            <w:vAlign w:val="center"/>
          </w:tcPr>
          <w:p w:rsidR="001A76AF" w:rsidRPr="004214C1" w:rsidRDefault="001A76AF" w:rsidP="002B723B">
            <w:pPr>
              <w:spacing w:before="120" w:after="120"/>
              <w:jc w:val="both"/>
              <w:rPr>
                <w:rFonts w:ascii="Arial (W1)" w:hAnsi="Arial (W1)" w:cs="Arial"/>
                <w:bCs/>
                <w:i/>
                <w:smallCaps/>
                <w:sz w:val="24"/>
              </w:rPr>
            </w:pPr>
            <w:r w:rsidRPr="004214C1">
              <w:rPr>
                <w:rFonts w:cs="Arial"/>
                <w:i/>
                <w:smallCaps/>
                <w:sz w:val="24"/>
              </w:rPr>
              <w:t xml:space="preserve">2.4 I flussi informativi per </w:t>
            </w:r>
            <w:smartTag w:uri="urn:schemas-microsoft-com:office:smarttags" w:element="PersonName">
              <w:smartTagPr>
                <w:attr w:name="ProductID" w:val="LA VERIFICA"/>
              </w:smartTagPr>
              <w:r w:rsidRPr="004214C1">
                <w:rPr>
                  <w:rFonts w:cs="Arial"/>
                  <w:i/>
                  <w:smallCaps/>
                  <w:sz w:val="24"/>
                </w:rPr>
                <w:t>la verifica</w:t>
              </w:r>
            </w:smartTag>
            <w:r w:rsidRPr="004214C1">
              <w:rPr>
                <w:rFonts w:ascii="Arial (W1)" w:hAnsi="Arial (W1)" w:cs="Arial"/>
                <w:bCs/>
                <w:i/>
                <w:smallCaps/>
                <w:sz w:val="24"/>
              </w:rPr>
              <w:t xml:space="preserve"> </w:t>
            </w:r>
          </w:p>
        </w:tc>
        <w:tc>
          <w:tcPr>
            <w:tcW w:w="900" w:type="dxa"/>
            <w:vAlign w:val="center"/>
          </w:tcPr>
          <w:p w:rsidR="001A76AF" w:rsidRDefault="001A76AF" w:rsidP="004E3F06">
            <w:pPr>
              <w:spacing w:before="120" w:after="120"/>
              <w:jc w:val="center"/>
              <w:rPr>
                <w:rFonts w:cs="Arial"/>
                <w:bCs/>
                <w:smallCaps/>
                <w:sz w:val="28"/>
              </w:rPr>
            </w:pPr>
            <w:r>
              <w:rPr>
                <w:rFonts w:cs="Arial"/>
                <w:bCs/>
                <w:smallCaps/>
                <w:sz w:val="28"/>
              </w:rPr>
              <w:t>6</w:t>
            </w:r>
          </w:p>
        </w:tc>
      </w:tr>
    </w:tbl>
    <w:p w:rsidR="001A76AF" w:rsidRDefault="001A76AF" w:rsidP="006B03FF"/>
    <w:p w:rsidR="001A76AF" w:rsidRDefault="001A76AF" w:rsidP="006B03FF"/>
    <w:p w:rsidR="001A76AF" w:rsidRPr="00F94CAC" w:rsidRDefault="001A76AF" w:rsidP="00F94CAC">
      <w:pPr>
        <w:spacing w:before="240" w:line="360" w:lineRule="auto"/>
        <w:rPr>
          <w:rFonts w:cs="Arial"/>
          <w:b/>
          <w:bCs/>
          <w:sz w:val="24"/>
        </w:rPr>
      </w:pPr>
      <w:r>
        <w:br w:type="page"/>
      </w:r>
      <w:r w:rsidRPr="00665DB9">
        <w:rPr>
          <w:rFonts w:cs="Arial"/>
          <w:b/>
          <w:bCs/>
          <w:sz w:val="24"/>
        </w:rPr>
        <w:lastRenderedPageBreak/>
        <w:t>PREMESSA</w:t>
      </w:r>
      <w:bookmarkStart w:id="0" w:name="_Toc501161369"/>
      <w:bookmarkStart w:id="1" w:name="_Toc501824111"/>
      <w:bookmarkStart w:id="2" w:name="_Toc501824456"/>
    </w:p>
    <w:p w:rsidR="001A76AF" w:rsidRPr="00756493" w:rsidRDefault="001A76AF" w:rsidP="00F94CAC">
      <w:pPr>
        <w:spacing w:before="240" w:line="360" w:lineRule="auto"/>
        <w:ind w:firstLine="567"/>
        <w:jc w:val="both"/>
        <w:rPr>
          <w:sz w:val="24"/>
        </w:rPr>
      </w:pPr>
      <w:r w:rsidRPr="00756493">
        <w:rPr>
          <w:sz w:val="24"/>
        </w:rPr>
        <w:t>Per l’esercizio delle funzioni assegnate al Ministero dall’art.</w:t>
      </w:r>
      <w:r w:rsidR="006114FB">
        <w:rPr>
          <w:sz w:val="24"/>
        </w:rPr>
        <w:t xml:space="preserve"> 59 del </w:t>
      </w:r>
      <w:proofErr w:type="spellStart"/>
      <w:r w:rsidR="006114FB">
        <w:rPr>
          <w:sz w:val="24"/>
        </w:rPr>
        <w:t>D.</w:t>
      </w:r>
      <w:r w:rsidRPr="00756493">
        <w:rPr>
          <w:sz w:val="24"/>
        </w:rPr>
        <w:t>Lgs.</w:t>
      </w:r>
      <w:proofErr w:type="spellEnd"/>
      <w:r w:rsidRPr="00756493">
        <w:rPr>
          <w:sz w:val="24"/>
        </w:rPr>
        <w:t xml:space="preserve"> 300/99 volte all’indirizzo, al coordinamento ed al controllo del sistema fiscale, l’Agenzia è tenuta a fornire i dati e le informazioni necessarie per:</w:t>
      </w:r>
    </w:p>
    <w:p w:rsidR="001A76AF" w:rsidRPr="00C719E5" w:rsidRDefault="001A76AF" w:rsidP="00F94CAC">
      <w:pPr>
        <w:pStyle w:val="Corpodeltesto2"/>
        <w:numPr>
          <w:ilvl w:val="0"/>
          <w:numId w:val="4"/>
        </w:numPr>
        <w:autoSpaceDE/>
        <w:autoSpaceDN/>
        <w:spacing w:after="0" w:line="360" w:lineRule="auto"/>
        <w:ind w:left="1080" w:hanging="540"/>
        <w:jc w:val="both"/>
        <w:rPr>
          <w:rFonts w:cs="Arial"/>
          <w:sz w:val="24"/>
        </w:rPr>
      </w:pPr>
      <w:r>
        <w:rPr>
          <w:rFonts w:cs="Arial"/>
          <w:sz w:val="24"/>
        </w:rPr>
        <w:t xml:space="preserve">il monitoraggio </w:t>
      </w:r>
      <w:proofErr w:type="spellStart"/>
      <w:r>
        <w:rPr>
          <w:rFonts w:cs="Arial"/>
          <w:sz w:val="24"/>
        </w:rPr>
        <w:t>infrannuale</w:t>
      </w:r>
      <w:proofErr w:type="spellEnd"/>
      <w:r>
        <w:rPr>
          <w:rFonts w:cs="Arial"/>
          <w:sz w:val="24"/>
        </w:rPr>
        <w:t>;</w:t>
      </w:r>
    </w:p>
    <w:p w:rsidR="001A76AF" w:rsidRDefault="001A76AF" w:rsidP="00F94CAC">
      <w:pPr>
        <w:pStyle w:val="Corpodeltesto2"/>
        <w:numPr>
          <w:ilvl w:val="0"/>
          <w:numId w:val="4"/>
        </w:numPr>
        <w:autoSpaceDE/>
        <w:autoSpaceDN/>
        <w:spacing w:after="0" w:line="360" w:lineRule="auto"/>
        <w:jc w:val="both"/>
        <w:rPr>
          <w:rFonts w:cs="Arial"/>
          <w:sz w:val="24"/>
        </w:rPr>
      </w:pPr>
      <w:r w:rsidRPr="00756493">
        <w:rPr>
          <w:rFonts w:cs="Arial"/>
          <w:sz w:val="24"/>
        </w:rPr>
        <w:t>gli approfondimenti tematici</w:t>
      </w:r>
      <w:r w:rsidRPr="002476AD">
        <w:rPr>
          <w:rFonts w:cs="Arial"/>
          <w:sz w:val="24"/>
        </w:rPr>
        <w:t xml:space="preserve"> </w:t>
      </w:r>
      <w:r w:rsidRPr="00756493">
        <w:rPr>
          <w:rFonts w:cs="Arial"/>
          <w:sz w:val="24"/>
        </w:rPr>
        <w:t>e le analisi di specifici aspetti della gestione</w:t>
      </w:r>
      <w:r>
        <w:rPr>
          <w:rFonts w:cs="Arial"/>
          <w:sz w:val="24"/>
        </w:rPr>
        <w:t xml:space="preserve">, entrambi </w:t>
      </w:r>
      <w:r w:rsidRPr="00415598">
        <w:rPr>
          <w:rFonts w:cs="Arial"/>
          <w:sz w:val="24"/>
        </w:rPr>
        <w:t>da concordare preventivamente</w:t>
      </w:r>
      <w:r>
        <w:rPr>
          <w:rFonts w:cs="Arial"/>
          <w:sz w:val="24"/>
        </w:rPr>
        <w:t>;</w:t>
      </w:r>
    </w:p>
    <w:p w:rsidR="001A76AF" w:rsidRDefault="001A76AF" w:rsidP="00F94CAC">
      <w:pPr>
        <w:pStyle w:val="Corpodeltesto2"/>
        <w:numPr>
          <w:ilvl w:val="0"/>
          <w:numId w:val="4"/>
        </w:numPr>
        <w:tabs>
          <w:tab w:val="num" w:pos="1080"/>
        </w:tabs>
        <w:autoSpaceDE/>
        <w:autoSpaceDN/>
        <w:spacing w:after="0" w:line="360" w:lineRule="auto"/>
        <w:ind w:left="1080" w:hanging="540"/>
        <w:jc w:val="both"/>
        <w:rPr>
          <w:rFonts w:cs="Arial"/>
          <w:sz w:val="24"/>
        </w:rPr>
      </w:pPr>
      <w:r w:rsidRPr="00756493">
        <w:rPr>
          <w:rFonts w:cs="Arial"/>
          <w:sz w:val="24"/>
        </w:rPr>
        <w:t>la verifica dei risultati complessivi della gestione</w:t>
      </w:r>
      <w:r>
        <w:rPr>
          <w:rFonts w:cs="Arial"/>
          <w:sz w:val="24"/>
        </w:rPr>
        <w:t>.</w:t>
      </w:r>
    </w:p>
    <w:p w:rsidR="001A76AF" w:rsidRPr="006B03FF" w:rsidRDefault="001A76AF" w:rsidP="00F94CAC">
      <w:pPr>
        <w:spacing w:before="120" w:line="360" w:lineRule="auto"/>
        <w:ind w:firstLine="567"/>
        <w:jc w:val="both"/>
        <w:rPr>
          <w:rFonts w:cs="Arial"/>
          <w:sz w:val="24"/>
        </w:rPr>
      </w:pPr>
      <w:r w:rsidRPr="006B03FF">
        <w:rPr>
          <w:rFonts w:cs="Arial"/>
          <w:sz w:val="24"/>
        </w:rPr>
        <w:t xml:space="preserve">Le tipologie, le modalità e la </w:t>
      </w:r>
      <w:r w:rsidRPr="000931C1">
        <w:rPr>
          <w:rFonts w:cs="Arial"/>
          <w:sz w:val="24"/>
        </w:rPr>
        <w:t xml:space="preserve">periodicità dei flussi informativi previsti per la verifica rispondono all’esigenza di disporre di una struttura delle informazioni organica e funzionale all’obiettivo di evidenziare </w:t>
      </w:r>
      <w:r w:rsidRPr="000931C1">
        <w:rPr>
          <w:rFonts w:cs="Arial"/>
          <w:bCs/>
          <w:sz w:val="24"/>
        </w:rPr>
        <w:t>l’impatto dell’azione amministrativa sui principali portatori d’interesse</w:t>
      </w:r>
      <w:r w:rsidRPr="000931C1">
        <w:rPr>
          <w:rFonts w:cs="Arial"/>
          <w:sz w:val="24"/>
        </w:rPr>
        <w:t>, oltre che a quello di mettere il Dipartimento nelle condizioni di esercitare le funzioni di verifica dei risultati ad esso</w:t>
      </w:r>
      <w:r>
        <w:rPr>
          <w:rFonts w:cs="Arial"/>
          <w:sz w:val="24"/>
        </w:rPr>
        <w:t xml:space="preserve"> assegnate.</w:t>
      </w:r>
    </w:p>
    <w:p w:rsidR="001A76AF" w:rsidRPr="00F94CAC" w:rsidRDefault="001A76AF" w:rsidP="00F94CAC">
      <w:pPr>
        <w:spacing w:before="120" w:line="360" w:lineRule="auto"/>
        <w:ind w:firstLine="567"/>
        <w:jc w:val="both"/>
        <w:rPr>
          <w:rFonts w:cs="Arial"/>
          <w:sz w:val="24"/>
        </w:rPr>
      </w:pPr>
      <w:r w:rsidRPr="00F94CAC">
        <w:rPr>
          <w:rFonts w:cs="Arial"/>
          <w:sz w:val="24"/>
        </w:rPr>
        <w:t>Al fine di perseguire l’obiettivo di un’acquisizione organizzata e tempestiva delle informazioni dell’Agenzia si promuove, inoltre, l’uso della tecnologia per tali attività prevedendo, laddove possibile, l’invio telematico dei dati.</w:t>
      </w:r>
    </w:p>
    <w:bookmarkEnd w:id="0"/>
    <w:bookmarkEnd w:id="1"/>
    <w:bookmarkEnd w:id="2"/>
    <w:p w:rsidR="001A76AF" w:rsidRDefault="001A76AF" w:rsidP="004D0E10">
      <w:pPr>
        <w:spacing w:before="120" w:line="360" w:lineRule="auto"/>
        <w:ind w:firstLine="567"/>
        <w:jc w:val="both"/>
        <w:rPr>
          <w:sz w:val="24"/>
        </w:rPr>
      </w:pPr>
      <w:r w:rsidRPr="00B20F32">
        <w:rPr>
          <w:sz w:val="24"/>
        </w:rPr>
        <w:t>Per l’acquisizione delle informazioni relative all’andamento della gestione e alla verifica dei risultati</w:t>
      </w:r>
      <w:r>
        <w:rPr>
          <w:sz w:val="24"/>
        </w:rPr>
        <w:t>,</w:t>
      </w:r>
      <w:r w:rsidRPr="00B20F32">
        <w:rPr>
          <w:sz w:val="24"/>
        </w:rPr>
        <w:t xml:space="preserve"> il Dipartimento farà riferimento alla competente struttura dell’Agenzia.</w:t>
      </w:r>
    </w:p>
    <w:p w:rsidR="001A76AF" w:rsidRDefault="001A76AF" w:rsidP="004D0E10">
      <w:pPr>
        <w:spacing w:before="120" w:line="360" w:lineRule="auto"/>
        <w:jc w:val="both"/>
        <w:rPr>
          <w:sz w:val="24"/>
        </w:rPr>
      </w:pPr>
    </w:p>
    <w:p w:rsidR="001A76AF" w:rsidRDefault="001A76AF" w:rsidP="004D0E10">
      <w:pPr>
        <w:spacing w:before="120" w:line="360" w:lineRule="auto"/>
        <w:jc w:val="both"/>
        <w:rPr>
          <w:sz w:val="24"/>
        </w:rPr>
      </w:pPr>
    </w:p>
    <w:p w:rsidR="001A76AF" w:rsidRDefault="001A76AF" w:rsidP="00F94CAC">
      <w:pPr>
        <w:numPr>
          <w:ilvl w:val="1"/>
          <w:numId w:val="6"/>
        </w:numPr>
        <w:tabs>
          <w:tab w:val="num" w:pos="360"/>
        </w:tabs>
        <w:spacing w:line="360" w:lineRule="auto"/>
        <w:ind w:left="360"/>
        <w:rPr>
          <w:rFonts w:cs="Arial"/>
          <w:b/>
          <w:bCs/>
          <w:sz w:val="24"/>
        </w:rPr>
      </w:pPr>
      <w:r w:rsidRPr="00665DB9">
        <w:rPr>
          <w:sz w:val="24"/>
        </w:rPr>
        <w:br w:type="page"/>
      </w:r>
      <w:r w:rsidRPr="006B03FF">
        <w:rPr>
          <w:rFonts w:cs="Arial"/>
          <w:b/>
          <w:bCs/>
          <w:sz w:val="24"/>
        </w:rPr>
        <w:lastRenderedPageBreak/>
        <w:t>IL MONITORAGGIO DELLA GESTIONE</w:t>
      </w:r>
    </w:p>
    <w:p w:rsidR="001A76AF" w:rsidRDefault="001A76AF" w:rsidP="00F94CAC">
      <w:pPr>
        <w:spacing w:before="240" w:line="360" w:lineRule="auto"/>
        <w:rPr>
          <w:rFonts w:cs="Arial"/>
          <w:b/>
          <w:bCs/>
          <w:sz w:val="24"/>
        </w:rPr>
      </w:pPr>
      <w:r>
        <w:rPr>
          <w:rFonts w:cs="Arial"/>
          <w:b/>
          <w:bCs/>
          <w:sz w:val="24"/>
        </w:rPr>
        <w:t xml:space="preserve">1.1 Oggetto del </w:t>
      </w:r>
      <w:r w:rsidRPr="00665DB9">
        <w:rPr>
          <w:rFonts w:cs="Arial"/>
          <w:b/>
          <w:bCs/>
          <w:sz w:val="24"/>
        </w:rPr>
        <w:t>monitoraggio</w:t>
      </w:r>
    </w:p>
    <w:p w:rsidR="001A76AF" w:rsidRPr="00665DB9" w:rsidRDefault="001A76AF" w:rsidP="00F94CAC">
      <w:pPr>
        <w:spacing w:before="240" w:line="360" w:lineRule="auto"/>
        <w:ind w:firstLine="567"/>
        <w:jc w:val="both"/>
        <w:rPr>
          <w:rFonts w:cs="Arial"/>
          <w:b/>
          <w:bCs/>
          <w:sz w:val="24"/>
        </w:rPr>
      </w:pPr>
      <w:r w:rsidRPr="00665DB9">
        <w:rPr>
          <w:rFonts w:cs="Arial"/>
          <w:sz w:val="24"/>
        </w:rPr>
        <w:t>Il monitoraggio periodico, volto alla comprensione dei fenomeni gestionali dell’Agenzia, sarà effettuato dal Dipartimento secondo le modalità ed i termini riportati nel seguente paragrafo.</w:t>
      </w:r>
    </w:p>
    <w:p w:rsidR="001A76AF" w:rsidRPr="00665DB9" w:rsidRDefault="001A76AF" w:rsidP="00F94CAC">
      <w:pPr>
        <w:autoSpaceDE/>
        <w:autoSpaceDN/>
        <w:spacing w:before="240" w:line="360" w:lineRule="auto"/>
        <w:jc w:val="both"/>
        <w:rPr>
          <w:rFonts w:cs="Arial"/>
          <w:b/>
          <w:bCs/>
          <w:sz w:val="24"/>
        </w:rPr>
      </w:pPr>
      <w:r>
        <w:rPr>
          <w:rFonts w:cs="Arial"/>
          <w:b/>
          <w:bCs/>
          <w:sz w:val="24"/>
        </w:rPr>
        <w:t xml:space="preserve">1.2 </w:t>
      </w:r>
      <w:r w:rsidRPr="00665DB9">
        <w:rPr>
          <w:rFonts w:cs="Arial"/>
          <w:b/>
          <w:bCs/>
          <w:sz w:val="24"/>
        </w:rPr>
        <w:t xml:space="preserve">Il processo di monitoraggio </w:t>
      </w:r>
    </w:p>
    <w:p w:rsidR="001A76AF" w:rsidRDefault="001A76AF" w:rsidP="00F94CAC">
      <w:pPr>
        <w:spacing w:before="240" w:line="360" w:lineRule="auto"/>
        <w:ind w:firstLine="567"/>
        <w:jc w:val="both"/>
        <w:rPr>
          <w:rFonts w:cs="Arial"/>
          <w:sz w:val="24"/>
        </w:rPr>
      </w:pPr>
      <w:r w:rsidRPr="00665DB9">
        <w:rPr>
          <w:rFonts w:cs="Arial"/>
          <w:sz w:val="24"/>
        </w:rPr>
        <w:t>Il processo di monitoraggio sarà esercitato dal Dipartimento mediante:</w:t>
      </w:r>
    </w:p>
    <w:p w:rsidR="001A76AF" w:rsidRPr="000B6BB1" w:rsidRDefault="001A76AF" w:rsidP="00354441">
      <w:pPr>
        <w:numPr>
          <w:ilvl w:val="0"/>
          <w:numId w:val="1"/>
        </w:numPr>
        <w:tabs>
          <w:tab w:val="clear" w:pos="720"/>
          <w:tab w:val="num" w:pos="1080"/>
        </w:tabs>
        <w:autoSpaceDE/>
        <w:autoSpaceDN/>
        <w:spacing w:line="360" w:lineRule="auto"/>
        <w:ind w:left="1080" w:hanging="540"/>
        <w:jc w:val="both"/>
        <w:rPr>
          <w:rFonts w:cs="Arial"/>
          <w:sz w:val="24"/>
        </w:rPr>
      </w:pPr>
      <w:r w:rsidRPr="00665DB9">
        <w:rPr>
          <w:rFonts w:cs="Arial"/>
          <w:sz w:val="24"/>
        </w:rPr>
        <w:t xml:space="preserve">l’analisi delle informazioni </w:t>
      </w:r>
      <w:r>
        <w:rPr>
          <w:rFonts w:cs="Arial"/>
          <w:sz w:val="24"/>
        </w:rPr>
        <w:t xml:space="preserve">di cui </w:t>
      </w:r>
      <w:r w:rsidRPr="00665DB9">
        <w:rPr>
          <w:rFonts w:cs="Arial"/>
          <w:sz w:val="24"/>
        </w:rPr>
        <w:t xml:space="preserve">al successivo punto </w:t>
      </w:r>
      <w:r w:rsidRPr="002943CB">
        <w:rPr>
          <w:rFonts w:cs="Arial"/>
          <w:sz w:val="24"/>
        </w:rPr>
        <w:t>1.3</w:t>
      </w:r>
      <w:r>
        <w:rPr>
          <w:rFonts w:cs="Arial"/>
          <w:sz w:val="24"/>
        </w:rPr>
        <w:t xml:space="preserve"> </w:t>
      </w:r>
      <w:r w:rsidRPr="00665DB9">
        <w:rPr>
          <w:rFonts w:cs="Arial"/>
          <w:sz w:val="24"/>
        </w:rPr>
        <w:t xml:space="preserve">(monitoraggio </w:t>
      </w:r>
      <w:proofErr w:type="spellStart"/>
      <w:r w:rsidRPr="000931C1">
        <w:rPr>
          <w:rFonts w:cs="Arial"/>
          <w:sz w:val="24"/>
        </w:rPr>
        <w:t>infrannuale</w:t>
      </w:r>
      <w:proofErr w:type="spellEnd"/>
      <w:r w:rsidRPr="000931C1">
        <w:rPr>
          <w:rFonts w:cs="Arial"/>
          <w:sz w:val="24"/>
        </w:rPr>
        <w:t>)</w:t>
      </w:r>
      <w:r w:rsidR="000B6BB1">
        <w:rPr>
          <w:rFonts w:cs="Arial"/>
          <w:sz w:val="24"/>
        </w:rPr>
        <w:t xml:space="preserve">. </w:t>
      </w:r>
      <w:r w:rsidR="00823644" w:rsidRPr="000B6BB1">
        <w:rPr>
          <w:rFonts w:ascii="Arial (W1)" w:hAnsi="Arial (W1)" w:cs="Arial"/>
          <w:sz w:val="24"/>
        </w:rPr>
        <w:t>In particolare le informazioni relative all’area “Prevenzione e contrasto all’evasione” sono necessarie al Dipartimento anche ai fini della predisposizione della relazione di cui all’articolo 1, comma 5, della Legge finanziaria 2007</w:t>
      </w:r>
      <w:r w:rsidR="00823644" w:rsidRPr="000B6BB1">
        <w:rPr>
          <w:rFonts w:cs="Arial"/>
          <w:sz w:val="24"/>
        </w:rPr>
        <w:t>;</w:t>
      </w:r>
    </w:p>
    <w:p w:rsidR="001A76AF" w:rsidRDefault="001A76AF" w:rsidP="006B03FF">
      <w:pPr>
        <w:numPr>
          <w:ilvl w:val="0"/>
          <w:numId w:val="1"/>
        </w:numPr>
        <w:tabs>
          <w:tab w:val="clear" w:pos="720"/>
          <w:tab w:val="num" w:pos="1080"/>
        </w:tabs>
        <w:autoSpaceDE/>
        <w:autoSpaceDN/>
        <w:spacing w:line="360" w:lineRule="auto"/>
        <w:ind w:left="1080" w:hanging="540"/>
        <w:jc w:val="both"/>
        <w:rPr>
          <w:rFonts w:cs="Arial"/>
          <w:sz w:val="24"/>
        </w:rPr>
      </w:pPr>
      <w:r w:rsidRPr="00665DB9">
        <w:rPr>
          <w:rFonts w:cs="Arial"/>
          <w:sz w:val="24"/>
        </w:rPr>
        <w:t>la realizzazione di approfondimenti tematici, secondo le modalità in uso, ovvero mediante incontri a scopo conoscitivo, con modalità e tempi di volta in volta concordati con l’Agenzia.</w:t>
      </w:r>
    </w:p>
    <w:p w:rsidR="001A76AF" w:rsidRDefault="001A76AF" w:rsidP="00F94CAC">
      <w:pPr>
        <w:spacing w:before="120" w:line="360" w:lineRule="auto"/>
        <w:ind w:firstLine="567"/>
        <w:jc w:val="both"/>
        <w:rPr>
          <w:rFonts w:cs="Arial"/>
          <w:sz w:val="24"/>
        </w:rPr>
      </w:pPr>
      <w:r w:rsidRPr="00665DB9">
        <w:rPr>
          <w:rFonts w:cs="Arial"/>
          <w:sz w:val="24"/>
        </w:rPr>
        <w:t>Il monitoraggio dell’andamento della gestione potrà essere effettuato anche mediante incontri programmati concordati di volta in volta con l’Agenzia.</w:t>
      </w:r>
    </w:p>
    <w:p w:rsidR="001A76AF" w:rsidRPr="00665DB9" w:rsidRDefault="001A76AF" w:rsidP="00F94CAC">
      <w:pPr>
        <w:spacing w:before="120" w:line="360" w:lineRule="auto"/>
        <w:ind w:firstLine="567"/>
        <w:jc w:val="both"/>
        <w:rPr>
          <w:rFonts w:cs="Arial"/>
          <w:sz w:val="24"/>
        </w:rPr>
      </w:pPr>
      <w:r w:rsidRPr="00665DB9">
        <w:rPr>
          <w:rFonts w:cs="Arial"/>
          <w:sz w:val="24"/>
        </w:rPr>
        <w:t>Eventuali ulteriori informazioni richieste dal Dipartimento nell’ambito dell’attività di monitoraggio saranno fornite d</w:t>
      </w:r>
      <w:r w:rsidR="00542AB7">
        <w:rPr>
          <w:rFonts w:cs="Arial"/>
          <w:sz w:val="24"/>
        </w:rPr>
        <w:t>all’Agenzia entro i successivi sette</w:t>
      </w:r>
      <w:r w:rsidRPr="00665DB9">
        <w:rPr>
          <w:rFonts w:cs="Arial"/>
          <w:sz w:val="24"/>
        </w:rPr>
        <w:t xml:space="preserve"> giorni</w:t>
      </w:r>
      <w:r>
        <w:rPr>
          <w:rFonts w:cs="Arial"/>
          <w:sz w:val="24"/>
        </w:rPr>
        <w:t xml:space="preserve"> </w:t>
      </w:r>
      <w:r w:rsidRPr="00354441">
        <w:rPr>
          <w:rFonts w:cs="Arial"/>
          <w:sz w:val="24"/>
        </w:rPr>
        <w:t>lavorativi</w:t>
      </w:r>
      <w:r w:rsidRPr="00665DB9">
        <w:rPr>
          <w:rFonts w:cs="Arial"/>
          <w:sz w:val="24"/>
        </w:rPr>
        <w:t xml:space="preserve"> dalla richiesta.</w:t>
      </w:r>
    </w:p>
    <w:p w:rsidR="001A76AF" w:rsidRPr="000931C1" w:rsidRDefault="001A76AF" w:rsidP="00F94CAC">
      <w:pPr>
        <w:spacing w:before="120" w:line="360" w:lineRule="auto"/>
        <w:ind w:firstLine="567"/>
        <w:jc w:val="both"/>
        <w:rPr>
          <w:rFonts w:cs="Arial"/>
          <w:sz w:val="24"/>
        </w:rPr>
      </w:pPr>
      <w:r w:rsidRPr="00665DB9">
        <w:rPr>
          <w:rFonts w:cs="Arial"/>
          <w:sz w:val="24"/>
        </w:rPr>
        <w:t>Le risultanze della valutazione dell’andamento della gestione saranno trasmesse al Sig. Ministro.</w:t>
      </w:r>
    </w:p>
    <w:p w:rsidR="001A76AF" w:rsidRPr="000931C1" w:rsidRDefault="001A76AF" w:rsidP="00F94CAC">
      <w:pPr>
        <w:autoSpaceDE/>
        <w:autoSpaceDN/>
        <w:spacing w:before="240" w:line="360" w:lineRule="auto"/>
        <w:jc w:val="both"/>
        <w:rPr>
          <w:rFonts w:cs="Arial"/>
          <w:b/>
          <w:bCs/>
          <w:sz w:val="24"/>
        </w:rPr>
      </w:pPr>
      <w:r w:rsidRPr="000931C1">
        <w:rPr>
          <w:rFonts w:cs="Arial"/>
          <w:b/>
          <w:sz w:val="24"/>
        </w:rPr>
        <w:t>1.3</w:t>
      </w:r>
      <w:r w:rsidRPr="000931C1">
        <w:rPr>
          <w:rFonts w:cs="Arial"/>
          <w:sz w:val="24"/>
        </w:rPr>
        <w:t xml:space="preserve"> </w:t>
      </w:r>
      <w:r w:rsidRPr="000931C1">
        <w:rPr>
          <w:rFonts w:cs="Arial"/>
          <w:b/>
          <w:bCs/>
          <w:sz w:val="24"/>
        </w:rPr>
        <w:t xml:space="preserve">Il monitoraggio </w:t>
      </w:r>
      <w:proofErr w:type="spellStart"/>
      <w:r w:rsidRPr="000931C1">
        <w:rPr>
          <w:rFonts w:cs="Arial"/>
          <w:b/>
          <w:bCs/>
          <w:sz w:val="24"/>
        </w:rPr>
        <w:t>infrannuale</w:t>
      </w:r>
      <w:proofErr w:type="spellEnd"/>
    </w:p>
    <w:p w:rsidR="001A76AF" w:rsidRPr="000931C1" w:rsidRDefault="001A76AF" w:rsidP="00F94CAC">
      <w:pPr>
        <w:spacing w:before="240" w:line="360" w:lineRule="auto"/>
        <w:ind w:firstLine="567"/>
        <w:jc w:val="both"/>
        <w:rPr>
          <w:rFonts w:cs="Arial"/>
          <w:sz w:val="24"/>
        </w:rPr>
      </w:pPr>
      <w:r w:rsidRPr="000931C1">
        <w:rPr>
          <w:rFonts w:cs="Arial"/>
          <w:sz w:val="24"/>
        </w:rPr>
        <w:t>Per l’esercizio dell’attività di monitoraggio, l’Agenzia si impegna a fornire entro il 10 novembre il livello di conseguimento degli obiettivi previsti nel Piano allegato alla Convenzione</w:t>
      </w:r>
      <w:r>
        <w:rPr>
          <w:rFonts w:cs="Arial"/>
          <w:sz w:val="24"/>
        </w:rPr>
        <w:t>,</w:t>
      </w:r>
      <w:r w:rsidRPr="000931C1">
        <w:rPr>
          <w:rFonts w:cs="Arial"/>
          <w:sz w:val="24"/>
        </w:rPr>
        <w:t xml:space="preserve"> rilevato alla data del 30 settembre. Tale rendicontazione sarà corredata da note sintetiche sull’andamento dei singoli indicatori nonché dai valori di preconsuntivo al 31 dicembre.</w:t>
      </w:r>
    </w:p>
    <w:p w:rsidR="001A76AF" w:rsidRDefault="001A76AF" w:rsidP="00F94CAC">
      <w:pPr>
        <w:spacing w:before="120" w:line="360" w:lineRule="auto"/>
        <w:ind w:firstLine="567"/>
        <w:jc w:val="both"/>
        <w:rPr>
          <w:rFonts w:cs="Arial"/>
          <w:sz w:val="24"/>
        </w:rPr>
      </w:pPr>
      <w:r w:rsidRPr="000931C1">
        <w:rPr>
          <w:rFonts w:cs="Arial"/>
          <w:sz w:val="24"/>
        </w:rPr>
        <w:lastRenderedPageBreak/>
        <w:t xml:space="preserve">In ogni caso l’Agenzia è tenuta a segnalare al Dipartimento tempestivamente, anche in corso d’anno, eventuali andamenti anomali della gestione rispetto </w:t>
      </w:r>
      <w:r>
        <w:rPr>
          <w:rFonts w:cs="Arial"/>
          <w:sz w:val="24"/>
        </w:rPr>
        <w:t>al P</w:t>
      </w:r>
      <w:r w:rsidRPr="000931C1">
        <w:rPr>
          <w:rFonts w:cs="Arial"/>
          <w:sz w:val="24"/>
        </w:rPr>
        <w:t>iano di attività allegato alla presente Convenzione.</w:t>
      </w:r>
    </w:p>
    <w:p w:rsidR="001A76AF" w:rsidRPr="000931C1" w:rsidRDefault="001A76AF" w:rsidP="00F94CAC">
      <w:pPr>
        <w:spacing w:before="120" w:line="360" w:lineRule="auto"/>
        <w:ind w:firstLine="567"/>
        <w:jc w:val="both"/>
        <w:rPr>
          <w:rFonts w:cs="Arial"/>
          <w:sz w:val="24"/>
        </w:rPr>
      </w:pPr>
    </w:p>
    <w:p w:rsidR="001A76AF" w:rsidRDefault="001A76AF" w:rsidP="00435277">
      <w:pPr>
        <w:numPr>
          <w:ilvl w:val="1"/>
          <w:numId w:val="6"/>
        </w:numPr>
        <w:tabs>
          <w:tab w:val="num" w:pos="360"/>
        </w:tabs>
        <w:spacing w:line="360" w:lineRule="auto"/>
        <w:ind w:left="360"/>
        <w:rPr>
          <w:rFonts w:cs="Arial"/>
          <w:b/>
          <w:bCs/>
          <w:sz w:val="24"/>
        </w:rPr>
      </w:pPr>
      <w:smartTag w:uri="urn:schemas-microsoft-com:office:smarttags" w:element="metricconverter">
        <w:smartTagPr>
          <w:attr w:name="ProductID" w:val="2010 in"/>
        </w:smartTagPr>
        <w:smartTag w:uri="urn:schemas-microsoft-com:office:smarttags" w:element="PersonName">
          <w:smartTagPr>
            <w:attr w:name="ProductID" w:val="LA VERIFICA DEI"/>
          </w:smartTagPr>
          <w:r w:rsidRPr="002943CB">
            <w:rPr>
              <w:rFonts w:cs="Arial"/>
              <w:b/>
              <w:bCs/>
              <w:sz w:val="24"/>
            </w:rPr>
            <w:t>LA VERIFICA DEI</w:t>
          </w:r>
        </w:smartTag>
      </w:smartTag>
      <w:r w:rsidRPr="002943CB">
        <w:rPr>
          <w:rFonts w:cs="Arial"/>
          <w:b/>
          <w:bCs/>
          <w:sz w:val="24"/>
        </w:rPr>
        <w:t xml:space="preserve"> RISULTATI</w:t>
      </w:r>
    </w:p>
    <w:p w:rsidR="001A76AF" w:rsidRPr="00913A1C" w:rsidRDefault="001A76AF" w:rsidP="00913A1C">
      <w:pPr>
        <w:spacing w:before="240" w:line="360" w:lineRule="auto"/>
        <w:ind w:firstLine="567"/>
        <w:jc w:val="both"/>
        <w:rPr>
          <w:rFonts w:cs="Arial"/>
          <w:bCs/>
          <w:sz w:val="24"/>
        </w:rPr>
      </w:pPr>
      <w:smartTag w:uri="urn:schemas-microsoft-com:office:smarttags" w:element="metricconverter">
        <w:smartTagPr>
          <w:attr w:name="ProductID" w:val="2010 in"/>
        </w:smartTagPr>
        <w:smartTag w:uri="urn:schemas-microsoft-com:office:smarttags" w:element="PersonName">
          <w:smartTagPr>
            <w:attr w:name="ProductID" w:val="LA VERIFICA"/>
          </w:smartTagPr>
          <w:r w:rsidRPr="00913A1C">
            <w:rPr>
              <w:rFonts w:cs="Arial"/>
              <w:bCs/>
              <w:sz w:val="24"/>
            </w:rPr>
            <w:t>La Verifica</w:t>
          </w:r>
        </w:smartTag>
      </w:smartTag>
      <w:r w:rsidRPr="00913A1C">
        <w:rPr>
          <w:rFonts w:cs="Arial"/>
          <w:bCs/>
          <w:sz w:val="24"/>
        </w:rPr>
        <w:t xml:space="preserve"> dei risultati della gestione evidenzia, a consuntivo, con riferimento all’anno precedente, i risultati organizzativi raggiunti rispetto ai singoli obiettivi programmati, con rilevazione degli eventuali scostamenti.</w:t>
      </w:r>
    </w:p>
    <w:p w:rsidR="001A76AF" w:rsidRPr="009A4DB2" w:rsidRDefault="001A76AF" w:rsidP="00F94CAC">
      <w:pPr>
        <w:pStyle w:val="Corpodeltesto2"/>
        <w:spacing w:before="240" w:after="0" w:line="360" w:lineRule="auto"/>
        <w:ind w:left="357"/>
        <w:rPr>
          <w:rFonts w:cs="Arial"/>
          <w:b/>
          <w:i/>
          <w:iCs/>
          <w:sz w:val="24"/>
        </w:rPr>
      </w:pPr>
      <w:r>
        <w:rPr>
          <w:rFonts w:cs="Arial"/>
          <w:b/>
          <w:i/>
          <w:iCs/>
          <w:sz w:val="24"/>
        </w:rPr>
        <w:t>2.1 Oggetto della verifica</w:t>
      </w:r>
    </w:p>
    <w:p w:rsidR="001A76AF" w:rsidRPr="009A4DB2" w:rsidRDefault="001A76AF" w:rsidP="00F94CAC">
      <w:pPr>
        <w:pStyle w:val="Corpodeltesto2"/>
        <w:spacing w:before="240" w:after="0" w:line="360" w:lineRule="auto"/>
        <w:ind w:firstLine="567"/>
        <w:jc w:val="both"/>
        <w:rPr>
          <w:rFonts w:cs="Arial"/>
          <w:sz w:val="24"/>
        </w:rPr>
      </w:pPr>
      <w:r w:rsidRPr="009A4DB2">
        <w:rPr>
          <w:rFonts w:cs="Arial"/>
          <w:sz w:val="24"/>
        </w:rPr>
        <w:t xml:space="preserve">Il Dipartimento e l’Agenzia, in contraddittorio, verificano i risultati complessivi della </w:t>
      </w:r>
      <w:r w:rsidRPr="00954D3B">
        <w:rPr>
          <w:rFonts w:cs="Arial"/>
          <w:sz w:val="24"/>
        </w:rPr>
        <w:t>gestione con riferimento all’anno precedente secondo</w:t>
      </w:r>
      <w:r w:rsidRPr="009A4DB2">
        <w:rPr>
          <w:rFonts w:cs="Arial"/>
          <w:sz w:val="24"/>
        </w:rPr>
        <w:t xml:space="preserve"> la metodologia, le modalità ed i termini ri</w:t>
      </w:r>
      <w:r>
        <w:rPr>
          <w:rFonts w:cs="Arial"/>
          <w:sz w:val="24"/>
        </w:rPr>
        <w:t>portati nel presente paragrafo.</w:t>
      </w:r>
    </w:p>
    <w:p w:rsidR="001A76AF" w:rsidRPr="00F94CAC" w:rsidRDefault="001A76AF" w:rsidP="00F94CAC">
      <w:pPr>
        <w:spacing w:before="120" w:line="360" w:lineRule="auto"/>
        <w:ind w:firstLine="567"/>
        <w:jc w:val="both"/>
        <w:rPr>
          <w:sz w:val="24"/>
        </w:rPr>
      </w:pPr>
      <w:r w:rsidRPr="009A4DB2">
        <w:rPr>
          <w:sz w:val="24"/>
        </w:rPr>
        <w:t>Il rapporto di verifica accerta il livello di raggiungimento degli obiettivi incentivati nonché il punteggio sintetico di risultato in base al quale si determina la quota incentivante spettante all’Agenzia.</w:t>
      </w:r>
    </w:p>
    <w:p w:rsidR="001A76AF" w:rsidRPr="00C40C37" w:rsidRDefault="001A76AF" w:rsidP="00F94CAC">
      <w:pPr>
        <w:pStyle w:val="Corpodeltesto2"/>
        <w:spacing w:before="240" w:after="0" w:line="360" w:lineRule="auto"/>
        <w:ind w:left="357"/>
        <w:rPr>
          <w:rFonts w:cs="Arial"/>
          <w:b/>
          <w:i/>
          <w:iCs/>
          <w:sz w:val="24"/>
        </w:rPr>
      </w:pPr>
      <w:r w:rsidRPr="00C40C37">
        <w:rPr>
          <w:rFonts w:cs="Arial"/>
          <w:b/>
          <w:i/>
          <w:iCs/>
          <w:sz w:val="24"/>
        </w:rPr>
        <w:t>2.2 Il processo di verifica</w:t>
      </w:r>
    </w:p>
    <w:p w:rsidR="001A76AF" w:rsidRPr="000931C1" w:rsidRDefault="001A76AF" w:rsidP="00F94CAC">
      <w:pPr>
        <w:pStyle w:val="Corpodeltesto2"/>
        <w:spacing w:before="240" w:after="0" w:line="360" w:lineRule="auto"/>
        <w:ind w:firstLine="567"/>
        <w:jc w:val="both"/>
        <w:rPr>
          <w:rFonts w:cs="Arial"/>
          <w:sz w:val="24"/>
        </w:rPr>
      </w:pPr>
      <w:r w:rsidRPr="00C40C37">
        <w:rPr>
          <w:rFonts w:cs="Arial"/>
          <w:sz w:val="24"/>
        </w:rPr>
        <w:t xml:space="preserve">L’Agenzia invia annualmente, </w:t>
      </w:r>
      <w:r w:rsidRPr="000931C1">
        <w:rPr>
          <w:rFonts w:cs="Arial"/>
          <w:sz w:val="24"/>
        </w:rPr>
        <w:t>entro il 30 aprile dell’anno successivo a quello di competenza, i dati e le informazioni sui risultati conseguiti</w:t>
      </w:r>
      <w:r w:rsidRPr="000931C1">
        <w:rPr>
          <w:rFonts w:cs="Arial"/>
          <w:b/>
          <w:sz w:val="24"/>
        </w:rPr>
        <w:t xml:space="preserve"> </w:t>
      </w:r>
      <w:r w:rsidRPr="000931C1">
        <w:rPr>
          <w:rFonts w:cs="Arial"/>
          <w:sz w:val="24"/>
        </w:rPr>
        <w:t>al 31 dicembre di ciascun esercizio, relativi a tutti gli elementi presenti nel Piano dell’Agenzia accompagnati da una relazione esplicativa. I dati e le informazioni sono rappresentati secondo il formato previsto nelle schede di verifica di seguito riportate.</w:t>
      </w:r>
    </w:p>
    <w:p w:rsidR="001A76AF" w:rsidRPr="000931C1" w:rsidRDefault="001A76AF" w:rsidP="00F94CAC">
      <w:pPr>
        <w:pStyle w:val="Corpodeltesto2"/>
        <w:spacing w:before="120" w:after="0" w:line="360" w:lineRule="auto"/>
        <w:ind w:firstLine="567"/>
        <w:jc w:val="both"/>
        <w:rPr>
          <w:rFonts w:cs="Arial"/>
          <w:sz w:val="24"/>
        </w:rPr>
      </w:pPr>
      <w:r w:rsidRPr="000931C1">
        <w:rPr>
          <w:rFonts w:cs="Arial"/>
          <w:sz w:val="24"/>
        </w:rPr>
        <w:t>Ai fini dell’erogazione dell’acconto della quota incentivante, di cui all’art. 4 della presente Convenzione, il Direttore dell’Agenzia trasmette annualmente, entro il 30 gennaio dell’anno successivo a quello di competenza, una comunicazione contenente il preconsuntivo dei singoli obiettivi incentivati.</w:t>
      </w:r>
    </w:p>
    <w:p w:rsidR="001A76AF" w:rsidRPr="000931C1" w:rsidRDefault="001A76AF" w:rsidP="00F94CAC">
      <w:pPr>
        <w:pStyle w:val="Corpodeltesto2"/>
        <w:spacing w:before="120" w:after="0" w:line="360" w:lineRule="auto"/>
        <w:ind w:firstLine="567"/>
        <w:jc w:val="both"/>
        <w:rPr>
          <w:rFonts w:cs="Arial"/>
          <w:sz w:val="24"/>
        </w:rPr>
      </w:pPr>
      <w:r w:rsidRPr="000931C1">
        <w:rPr>
          <w:rFonts w:cs="Arial"/>
          <w:sz w:val="24"/>
        </w:rPr>
        <w:t>Relativamente agli aspetti contabili le informazioni saranno rese disponibili in concomitanza con la chiusura del bilancio annuale.</w:t>
      </w:r>
    </w:p>
    <w:p w:rsidR="001A76AF" w:rsidRPr="000931C1" w:rsidRDefault="001A76AF" w:rsidP="00F94CAC">
      <w:pPr>
        <w:pStyle w:val="Corpodeltesto2"/>
        <w:spacing w:before="120" w:after="0" w:line="360" w:lineRule="auto"/>
        <w:ind w:firstLine="567"/>
        <w:jc w:val="both"/>
        <w:rPr>
          <w:rFonts w:cs="Arial"/>
          <w:sz w:val="24"/>
        </w:rPr>
      </w:pPr>
      <w:r w:rsidRPr="000931C1">
        <w:rPr>
          <w:rFonts w:cs="Arial"/>
          <w:sz w:val="24"/>
        </w:rPr>
        <w:t>Il processo di verifica dei risultati sarà condotto sulla base delle attività di seguito descritte.</w:t>
      </w:r>
    </w:p>
    <w:p w:rsidR="001A76AF" w:rsidRPr="00757014" w:rsidRDefault="001A76AF" w:rsidP="00F94CAC">
      <w:pPr>
        <w:pStyle w:val="Corpodeltesto2"/>
        <w:spacing w:before="120" w:after="0" w:line="360" w:lineRule="auto"/>
        <w:ind w:firstLine="567"/>
        <w:jc w:val="both"/>
        <w:rPr>
          <w:rFonts w:cs="Arial"/>
          <w:sz w:val="24"/>
        </w:rPr>
      </w:pPr>
      <w:r w:rsidRPr="000931C1">
        <w:rPr>
          <w:rFonts w:cs="Arial"/>
          <w:sz w:val="24"/>
        </w:rPr>
        <w:lastRenderedPageBreak/>
        <w:t xml:space="preserve">Il Dipartimento analizza i risultati forniti dall’Agenzia sulla base degli indicatori individuati nel Piano e degli elementi forniti con </w:t>
      </w:r>
      <w:smartTag w:uri="urn:schemas-microsoft-com:office:smarttags" w:element="metricconverter">
        <w:smartTagPr>
          <w:attr w:name="ProductID" w:val="2010 in"/>
        </w:smartTagPr>
        <w:r w:rsidRPr="000931C1">
          <w:rPr>
            <w:rFonts w:cs="Arial"/>
            <w:sz w:val="24"/>
          </w:rPr>
          <w:t>la relazione. Il Dipartimento</w:t>
        </w:r>
      </w:smartTag>
      <w:r w:rsidRPr="000931C1">
        <w:rPr>
          <w:rFonts w:cs="Arial"/>
          <w:sz w:val="24"/>
        </w:rPr>
        <w:t xml:space="preserve"> richiede entro </w:t>
      </w:r>
      <w:r w:rsidRPr="00D4233D">
        <w:rPr>
          <w:rFonts w:cs="Arial"/>
          <w:sz w:val="24"/>
        </w:rPr>
        <w:t xml:space="preserve">venti giorni </w:t>
      </w:r>
      <w:r w:rsidR="00D4233D" w:rsidRPr="00D4233D">
        <w:rPr>
          <w:rFonts w:cs="Arial"/>
          <w:sz w:val="24"/>
        </w:rPr>
        <w:t xml:space="preserve">lavorativi </w:t>
      </w:r>
      <w:r w:rsidRPr="00D4233D">
        <w:rPr>
          <w:rFonts w:cs="Arial"/>
          <w:sz w:val="24"/>
        </w:rPr>
        <w:t>successivi all’invio della relazione da parte dell’Agenzia</w:t>
      </w:r>
      <w:r w:rsidRPr="00954D3B">
        <w:rPr>
          <w:rFonts w:cs="Arial"/>
          <w:sz w:val="24"/>
        </w:rPr>
        <w:t xml:space="preserve"> i</w:t>
      </w:r>
      <w:r w:rsidRPr="000931C1">
        <w:rPr>
          <w:rFonts w:cs="Arial"/>
          <w:sz w:val="24"/>
        </w:rPr>
        <w:t xml:space="preserve"> chiarimenti o</w:t>
      </w:r>
      <w:r>
        <w:rPr>
          <w:rFonts w:cs="Arial"/>
          <w:sz w:val="24"/>
        </w:rPr>
        <w:t xml:space="preserve"> gli</w:t>
      </w:r>
      <w:r w:rsidRPr="000931C1">
        <w:rPr>
          <w:rFonts w:cs="Arial"/>
          <w:sz w:val="24"/>
        </w:rPr>
        <w:t xml:space="preserve"> ulteriori elementi mirati alla conoscenza di aspetti particolari della gestione. L’Agenzia s’impegna a fornire le informazioni entro dieci giorni </w:t>
      </w:r>
      <w:r w:rsidRPr="00354441">
        <w:rPr>
          <w:rFonts w:cs="Arial"/>
          <w:sz w:val="24"/>
        </w:rPr>
        <w:t>lavorativi</w:t>
      </w:r>
      <w:r>
        <w:rPr>
          <w:rFonts w:cs="Arial"/>
          <w:sz w:val="24"/>
        </w:rPr>
        <w:t xml:space="preserve"> </w:t>
      </w:r>
      <w:r w:rsidRPr="000931C1">
        <w:rPr>
          <w:rFonts w:cs="Arial"/>
          <w:sz w:val="24"/>
        </w:rPr>
        <w:t>dalla richiesta.</w:t>
      </w:r>
    </w:p>
    <w:p w:rsidR="001A76AF" w:rsidRDefault="001A76AF" w:rsidP="00220676">
      <w:pPr>
        <w:pStyle w:val="Corpodeltesto2"/>
        <w:spacing w:line="360" w:lineRule="auto"/>
        <w:jc w:val="both"/>
        <w:rPr>
          <w:rFonts w:cs="Arial"/>
          <w:sz w:val="24"/>
        </w:rPr>
      </w:pPr>
    </w:p>
    <w:p w:rsidR="001A76AF" w:rsidRPr="00C40C37" w:rsidRDefault="001A76AF" w:rsidP="00220676">
      <w:pPr>
        <w:pStyle w:val="Corpodeltesto2"/>
        <w:spacing w:before="120" w:line="360" w:lineRule="auto"/>
        <w:ind w:left="360"/>
        <w:rPr>
          <w:rFonts w:cs="Arial"/>
          <w:b/>
          <w:i/>
          <w:iCs/>
          <w:sz w:val="24"/>
        </w:rPr>
      </w:pPr>
      <w:r w:rsidRPr="00C40C37">
        <w:rPr>
          <w:rFonts w:cs="Arial"/>
          <w:b/>
          <w:i/>
          <w:iCs/>
          <w:sz w:val="24"/>
        </w:rPr>
        <w:t>2.3 Redazione del rapporto di verifica</w:t>
      </w:r>
    </w:p>
    <w:p w:rsidR="001A76AF" w:rsidRPr="000931C1" w:rsidRDefault="001A76AF" w:rsidP="00F94CAC">
      <w:pPr>
        <w:pStyle w:val="Corpodeltesto2"/>
        <w:spacing w:before="240" w:after="0" w:line="360" w:lineRule="auto"/>
        <w:ind w:firstLine="567"/>
        <w:jc w:val="both"/>
        <w:rPr>
          <w:rFonts w:cs="Arial"/>
          <w:sz w:val="24"/>
        </w:rPr>
      </w:pPr>
      <w:r w:rsidRPr="000931C1">
        <w:rPr>
          <w:rFonts w:cs="Arial"/>
          <w:sz w:val="24"/>
        </w:rPr>
        <w:t xml:space="preserve">Entro quindici giorni </w:t>
      </w:r>
      <w:r w:rsidR="00736FF9">
        <w:rPr>
          <w:rFonts w:cs="Arial"/>
          <w:sz w:val="24"/>
        </w:rPr>
        <w:t xml:space="preserve">lavorativi </w:t>
      </w:r>
      <w:r w:rsidRPr="000931C1">
        <w:rPr>
          <w:rFonts w:cs="Arial"/>
          <w:sz w:val="24"/>
        </w:rPr>
        <w:t>dal ricevimento delle informazioni richieste i referenti tecnici del Dipartimento predispongono</w:t>
      </w:r>
      <w:r w:rsidRPr="000931C1">
        <w:rPr>
          <w:rFonts w:cs="Arial"/>
          <w:b/>
          <w:sz w:val="24"/>
        </w:rPr>
        <w:t xml:space="preserve"> </w:t>
      </w:r>
      <w:r w:rsidRPr="000931C1">
        <w:rPr>
          <w:rFonts w:cs="Arial"/>
          <w:sz w:val="24"/>
        </w:rPr>
        <w:t xml:space="preserve">lo schema di rapporto di verifica. </w:t>
      </w:r>
    </w:p>
    <w:p w:rsidR="001A76AF" w:rsidRPr="000931C1" w:rsidRDefault="001A76AF" w:rsidP="00F94CAC">
      <w:pPr>
        <w:pStyle w:val="Corpodeltesto2"/>
        <w:spacing w:before="120" w:after="0" w:line="360" w:lineRule="auto"/>
        <w:ind w:firstLine="567"/>
        <w:jc w:val="both"/>
        <w:rPr>
          <w:rFonts w:cs="Arial"/>
          <w:sz w:val="24"/>
        </w:rPr>
      </w:pPr>
      <w:r w:rsidRPr="000931C1">
        <w:rPr>
          <w:rFonts w:cs="Arial"/>
          <w:sz w:val="24"/>
        </w:rPr>
        <w:t>Il rapporto di verifica evidenzia i risultati conseguiti in relazione ai risultati attesi ed ha come oggetto l’analisi dei risultati gestionali relativa ai fattori critici di successo ed ai progetti individuati nel Piano vigente nonché il calcolo del punteggio sintetico di risultato per la quota incentivante.</w:t>
      </w:r>
    </w:p>
    <w:p w:rsidR="001A76AF" w:rsidRPr="000931C1" w:rsidRDefault="001A76AF" w:rsidP="00F94CAC">
      <w:pPr>
        <w:pStyle w:val="Corpodeltesto2"/>
        <w:spacing w:before="120" w:after="0" w:line="360" w:lineRule="auto"/>
        <w:ind w:firstLine="567"/>
        <w:jc w:val="both"/>
        <w:rPr>
          <w:rFonts w:cs="Arial"/>
          <w:sz w:val="24"/>
        </w:rPr>
      </w:pPr>
      <w:r w:rsidRPr="000931C1">
        <w:rPr>
          <w:rFonts w:cs="Arial"/>
          <w:sz w:val="24"/>
        </w:rPr>
        <w:t>Lo schema di rapporto di verifica è trasmesso ai referenti tecnici dell’Agenzia per il confronto.</w:t>
      </w:r>
    </w:p>
    <w:p w:rsidR="001A76AF" w:rsidRPr="000931C1" w:rsidRDefault="001A76AF" w:rsidP="00F94CAC">
      <w:pPr>
        <w:pStyle w:val="Corpodeltesto2"/>
        <w:spacing w:before="120" w:after="0" w:line="360" w:lineRule="auto"/>
        <w:ind w:firstLine="567"/>
        <w:jc w:val="both"/>
        <w:rPr>
          <w:rFonts w:cs="Arial"/>
          <w:sz w:val="24"/>
        </w:rPr>
      </w:pPr>
      <w:r w:rsidRPr="000931C1">
        <w:rPr>
          <w:rFonts w:cs="Arial"/>
          <w:sz w:val="24"/>
        </w:rPr>
        <w:t>Entro il 10 luglio</w:t>
      </w:r>
      <w:r w:rsidRPr="000931C1">
        <w:rPr>
          <w:rFonts w:cs="Arial"/>
          <w:b/>
          <w:sz w:val="24"/>
        </w:rPr>
        <w:t xml:space="preserve"> </w:t>
      </w:r>
      <w:r w:rsidRPr="000931C1">
        <w:rPr>
          <w:rFonts w:cs="Arial"/>
          <w:sz w:val="24"/>
        </w:rPr>
        <w:t xml:space="preserve">il suddetto schema, che terrà conto delle eventuali controdeduzioni </w:t>
      </w:r>
      <w:r>
        <w:rPr>
          <w:rFonts w:cs="Arial"/>
          <w:sz w:val="24"/>
        </w:rPr>
        <w:t>avanzate dall’</w:t>
      </w:r>
      <w:r w:rsidRPr="000931C1">
        <w:rPr>
          <w:rFonts w:cs="Arial"/>
          <w:sz w:val="24"/>
        </w:rPr>
        <w:t>Agenzia, è trasmesso al Direttore generale delle Finanze per la sottoscrizione da parte di quest’ultimo e del Direttore dell’Agenzia.</w:t>
      </w:r>
    </w:p>
    <w:p w:rsidR="001A76AF" w:rsidRDefault="001A76AF" w:rsidP="00F94CAC">
      <w:pPr>
        <w:pStyle w:val="Corpodeltesto2"/>
        <w:spacing w:before="120" w:after="0" w:line="360" w:lineRule="auto"/>
        <w:ind w:firstLine="567"/>
        <w:jc w:val="both"/>
        <w:rPr>
          <w:rFonts w:cs="Arial"/>
          <w:sz w:val="24"/>
        </w:rPr>
      </w:pPr>
      <w:r w:rsidRPr="000931C1">
        <w:rPr>
          <w:rFonts w:cs="Arial"/>
          <w:sz w:val="24"/>
        </w:rPr>
        <w:t xml:space="preserve">Entro il 20 luglio il Direttore Generale delle Finanze provvederà a trasmettere al Sig. Ministro il rapporto </w:t>
      </w:r>
      <w:r>
        <w:rPr>
          <w:rFonts w:cs="Arial"/>
          <w:sz w:val="24"/>
        </w:rPr>
        <w:t xml:space="preserve">condiviso </w:t>
      </w:r>
      <w:r w:rsidRPr="000931C1">
        <w:rPr>
          <w:rFonts w:cs="Arial"/>
          <w:sz w:val="24"/>
        </w:rPr>
        <w:t>che sarà pubblicato nel sito dell’Amministrazione finanziaria per la diffusione.</w:t>
      </w:r>
    </w:p>
    <w:p w:rsidR="001A76AF" w:rsidRPr="00C40C37" w:rsidRDefault="001A76AF" w:rsidP="00F94CAC">
      <w:pPr>
        <w:pStyle w:val="Corpodeltesto2"/>
        <w:spacing w:before="240" w:after="0" w:line="360" w:lineRule="auto"/>
        <w:ind w:left="357"/>
        <w:rPr>
          <w:rFonts w:cs="Arial"/>
          <w:b/>
          <w:i/>
          <w:iCs/>
          <w:sz w:val="24"/>
        </w:rPr>
      </w:pPr>
      <w:r w:rsidRPr="00C40C37">
        <w:rPr>
          <w:rFonts w:cs="Arial"/>
          <w:b/>
          <w:bCs/>
          <w:i/>
          <w:sz w:val="24"/>
        </w:rPr>
        <w:t>2.4 I flussi informativi per la verifica</w:t>
      </w:r>
      <w:r>
        <w:rPr>
          <w:rFonts w:cs="Arial"/>
          <w:b/>
          <w:bCs/>
          <w:i/>
          <w:sz w:val="24"/>
        </w:rPr>
        <w:t xml:space="preserve"> </w:t>
      </w:r>
    </w:p>
    <w:p w:rsidR="001A76AF" w:rsidRPr="00C40C37" w:rsidRDefault="001A76AF" w:rsidP="00F94CAC">
      <w:pPr>
        <w:spacing w:before="240" w:line="360" w:lineRule="auto"/>
        <w:ind w:firstLine="567"/>
        <w:jc w:val="both"/>
        <w:rPr>
          <w:rFonts w:cs="Arial"/>
          <w:bCs/>
          <w:sz w:val="24"/>
        </w:rPr>
      </w:pPr>
      <w:r w:rsidRPr="00C40C37">
        <w:rPr>
          <w:rFonts w:cs="Arial"/>
          <w:bCs/>
          <w:sz w:val="24"/>
        </w:rPr>
        <w:t>Per l’esercizio dell’attività di verifica l’Agenzia si impegna a fornire:</w:t>
      </w:r>
    </w:p>
    <w:p w:rsidR="001A76AF" w:rsidRPr="00C40C37" w:rsidRDefault="001A76AF" w:rsidP="00220676">
      <w:pPr>
        <w:numPr>
          <w:ilvl w:val="0"/>
          <w:numId w:val="7"/>
        </w:numPr>
        <w:autoSpaceDE/>
        <w:autoSpaceDN/>
        <w:spacing w:line="360" w:lineRule="auto"/>
        <w:jc w:val="both"/>
        <w:rPr>
          <w:rFonts w:cs="Arial"/>
          <w:bCs/>
          <w:sz w:val="24"/>
        </w:rPr>
      </w:pPr>
      <w:r w:rsidRPr="00C40C37">
        <w:rPr>
          <w:rFonts w:cs="Arial"/>
          <w:bCs/>
          <w:sz w:val="24"/>
        </w:rPr>
        <w:t>i risultati conseguiti rispetto agli obiettivi previsti nel Piano allegato alla Convenzione attraverso:</w:t>
      </w:r>
    </w:p>
    <w:p w:rsidR="00823644" w:rsidRPr="00C40C37" w:rsidRDefault="00823644" w:rsidP="00823644">
      <w:pPr>
        <w:numPr>
          <w:ilvl w:val="0"/>
          <w:numId w:val="8"/>
        </w:numPr>
        <w:tabs>
          <w:tab w:val="clear" w:pos="720"/>
          <w:tab w:val="num" w:pos="1620"/>
        </w:tabs>
        <w:spacing w:line="360" w:lineRule="auto"/>
        <w:ind w:left="1620"/>
        <w:jc w:val="both"/>
        <w:rPr>
          <w:rFonts w:cs="Arial"/>
          <w:bCs/>
          <w:sz w:val="24"/>
        </w:rPr>
      </w:pPr>
      <w:r>
        <w:rPr>
          <w:rFonts w:cs="Arial"/>
          <w:bCs/>
          <w:sz w:val="24"/>
        </w:rPr>
        <w:t>il l</w:t>
      </w:r>
      <w:r w:rsidRPr="00C40C37">
        <w:rPr>
          <w:rFonts w:cs="Arial"/>
          <w:bCs/>
          <w:sz w:val="24"/>
        </w:rPr>
        <w:t>ivello di conseguimento dei risultati evidenziati nel Pia</w:t>
      </w:r>
      <w:r>
        <w:rPr>
          <w:rFonts w:cs="Arial"/>
          <w:bCs/>
          <w:sz w:val="24"/>
        </w:rPr>
        <w:t xml:space="preserve">no dell’Agenzia (cfr. scheda 1). In particolare, per gli obiettivi incentivati, verranno, inoltre, forniti la </w:t>
      </w:r>
      <w:r w:rsidRPr="003F7423">
        <w:rPr>
          <w:rFonts w:cs="Arial"/>
          <w:bCs/>
          <w:sz w:val="24"/>
        </w:rPr>
        <w:t xml:space="preserve">fonte dei dati, i singoli elementi costitutivi a livello regionale e </w:t>
      </w:r>
      <w:r>
        <w:rPr>
          <w:rFonts w:cs="Arial"/>
          <w:bCs/>
          <w:sz w:val="24"/>
        </w:rPr>
        <w:t xml:space="preserve">le </w:t>
      </w:r>
      <w:r w:rsidRPr="003F7423">
        <w:rPr>
          <w:rFonts w:cs="Arial"/>
          <w:bCs/>
          <w:sz w:val="24"/>
        </w:rPr>
        <w:t>relative modalità di elaborazione seguite per l’aggregazione dei dati a livello nazionale</w:t>
      </w:r>
      <w:r>
        <w:rPr>
          <w:rFonts w:ascii="Helvetica" w:hAnsi="Helvetica" w:cs="Arial"/>
          <w:bCs/>
          <w:sz w:val="24"/>
        </w:rPr>
        <w:t>;</w:t>
      </w:r>
    </w:p>
    <w:p w:rsidR="001A76AF" w:rsidRPr="00C40C37" w:rsidRDefault="001A76AF" w:rsidP="00354441">
      <w:pPr>
        <w:numPr>
          <w:ilvl w:val="0"/>
          <w:numId w:val="8"/>
        </w:numPr>
        <w:tabs>
          <w:tab w:val="clear" w:pos="720"/>
          <w:tab w:val="num" w:pos="1620"/>
        </w:tabs>
        <w:spacing w:line="360" w:lineRule="auto"/>
        <w:ind w:left="1620"/>
        <w:jc w:val="both"/>
        <w:rPr>
          <w:rFonts w:cs="Arial"/>
          <w:bCs/>
          <w:sz w:val="24"/>
        </w:rPr>
      </w:pPr>
      <w:r>
        <w:rPr>
          <w:rFonts w:cs="Arial"/>
          <w:bCs/>
          <w:sz w:val="24"/>
        </w:rPr>
        <w:lastRenderedPageBreak/>
        <w:t>l</w:t>
      </w:r>
      <w:r w:rsidRPr="00C40C37">
        <w:rPr>
          <w:rFonts w:cs="Arial"/>
          <w:bCs/>
          <w:sz w:val="24"/>
        </w:rPr>
        <w:t>ivello di conseguimento dei risultati relativi agli output ed agli avanzamenti dei progetti di investimento;</w:t>
      </w:r>
    </w:p>
    <w:p w:rsidR="001A76AF" w:rsidRPr="00C40C37" w:rsidRDefault="001A76AF" w:rsidP="00220676">
      <w:pPr>
        <w:numPr>
          <w:ilvl w:val="0"/>
          <w:numId w:val="7"/>
        </w:numPr>
        <w:autoSpaceDE/>
        <w:autoSpaceDN/>
        <w:spacing w:line="360" w:lineRule="auto"/>
        <w:jc w:val="both"/>
        <w:rPr>
          <w:rFonts w:cs="Arial"/>
          <w:bCs/>
          <w:sz w:val="24"/>
        </w:rPr>
      </w:pPr>
      <w:r>
        <w:rPr>
          <w:rFonts w:cs="Arial"/>
          <w:bCs/>
          <w:sz w:val="24"/>
        </w:rPr>
        <w:t>l</w:t>
      </w:r>
      <w:r w:rsidRPr="00C40C37">
        <w:rPr>
          <w:rFonts w:cs="Arial"/>
          <w:bCs/>
          <w:sz w:val="24"/>
        </w:rPr>
        <w:t>e informazioni sull’uso delle risorse chiave finanziarie, umane e informatiche</w:t>
      </w:r>
      <w:r>
        <w:rPr>
          <w:rFonts w:cs="Arial"/>
          <w:bCs/>
          <w:sz w:val="24"/>
        </w:rPr>
        <w:t>:</w:t>
      </w:r>
    </w:p>
    <w:p w:rsidR="001A76AF" w:rsidRDefault="001A76AF" w:rsidP="00220676">
      <w:pPr>
        <w:numPr>
          <w:ilvl w:val="0"/>
          <w:numId w:val="8"/>
        </w:numPr>
        <w:tabs>
          <w:tab w:val="clear" w:pos="720"/>
          <w:tab w:val="num" w:pos="1620"/>
        </w:tabs>
        <w:spacing w:line="360" w:lineRule="auto"/>
        <w:ind w:left="1620"/>
        <w:jc w:val="both"/>
        <w:rPr>
          <w:rFonts w:cs="Arial"/>
          <w:bCs/>
          <w:sz w:val="24"/>
        </w:rPr>
      </w:pPr>
      <w:r w:rsidRPr="000931C1">
        <w:rPr>
          <w:rFonts w:cs="Arial"/>
          <w:bCs/>
          <w:sz w:val="24"/>
        </w:rPr>
        <w:t>stato di avanzamento delle ore impiegate sui macro processi aggregati al 1° e 2° livello (</w:t>
      </w:r>
      <w:r w:rsidRPr="00C40C37">
        <w:rPr>
          <w:rFonts w:cs="Arial"/>
          <w:bCs/>
          <w:sz w:val="24"/>
        </w:rPr>
        <w:t>cfr.</w:t>
      </w:r>
      <w:r>
        <w:rPr>
          <w:rFonts w:cs="Arial"/>
          <w:bCs/>
          <w:sz w:val="24"/>
        </w:rPr>
        <w:t xml:space="preserve"> </w:t>
      </w:r>
      <w:r w:rsidRPr="000931C1">
        <w:rPr>
          <w:rFonts w:cs="Arial"/>
          <w:bCs/>
          <w:sz w:val="24"/>
        </w:rPr>
        <w:t>scheda 2);</w:t>
      </w:r>
    </w:p>
    <w:p w:rsidR="001A76AF" w:rsidRPr="000931C1" w:rsidRDefault="001A76AF" w:rsidP="00354441">
      <w:pPr>
        <w:numPr>
          <w:ilvl w:val="0"/>
          <w:numId w:val="8"/>
        </w:numPr>
        <w:tabs>
          <w:tab w:val="clear" w:pos="720"/>
          <w:tab w:val="num" w:pos="1620"/>
        </w:tabs>
        <w:spacing w:after="120" w:line="360" w:lineRule="auto"/>
        <w:ind w:left="1616" w:hanging="357"/>
        <w:jc w:val="both"/>
        <w:rPr>
          <w:rFonts w:cs="Arial"/>
          <w:bCs/>
          <w:sz w:val="24"/>
        </w:rPr>
      </w:pPr>
      <w:r>
        <w:rPr>
          <w:rFonts w:cs="Arial"/>
          <w:bCs/>
          <w:sz w:val="24"/>
        </w:rPr>
        <w:t>stato di avanzamento dei costi per progetto;</w:t>
      </w:r>
    </w:p>
    <w:p w:rsidR="001A76AF" w:rsidRDefault="001A76AF" w:rsidP="004D0E10">
      <w:pPr>
        <w:numPr>
          <w:ilvl w:val="0"/>
          <w:numId w:val="7"/>
        </w:numPr>
        <w:autoSpaceDE/>
        <w:autoSpaceDN/>
        <w:spacing w:line="360" w:lineRule="auto"/>
        <w:jc w:val="both"/>
        <w:rPr>
          <w:rFonts w:cs="Arial"/>
          <w:bCs/>
          <w:sz w:val="24"/>
        </w:rPr>
      </w:pPr>
      <w:r>
        <w:rPr>
          <w:rFonts w:cs="Arial"/>
          <w:bCs/>
          <w:sz w:val="24"/>
        </w:rPr>
        <w:t>l</w:t>
      </w:r>
      <w:r w:rsidRPr="00C40C37">
        <w:rPr>
          <w:rFonts w:cs="Arial"/>
          <w:bCs/>
          <w:sz w:val="24"/>
        </w:rPr>
        <w:t xml:space="preserve">e ulteriori informazioni gestionali, non comprese nell’allegato Piano dell’Agenzia e necessarie per la qualificazione dell’azione amministrativa </w:t>
      </w:r>
      <w:r w:rsidR="00823644">
        <w:rPr>
          <w:rFonts w:cs="Arial"/>
          <w:bCs/>
          <w:sz w:val="24"/>
        </w:rPr>
        <w:t>svolta, come rappresentate</w:t>
      </w:r>
      <w:r>
        <w:rPr>
          <w:rFonts w:cs="Arial"/>
          <w:bCs/>
          <w:sz w:val="24"/>
        </w:rPr>
        <w:t xml:space="preserve"> nelle</w:t>
      </w:r>
      <w:r w:rsidRPr="00C40C37">
        <w:rPr>
          <w:rFonts w:cs="Arial"/>
          <w:bCs/>
          <w:sz w:val="24"/>
        </w:rPr>
        <w:t xml:space="preserve"> seguent</w:t>
      </w:r>
      <w:r>
        <w:rPr>
          <w:rFonts w:cs="Arial"/>
          <w:bCs/>
          <w:sz w:val="24"/>
        </w:rPr>
        <w:t>i</w:t>
      </w:r>
      <w:r w:rsidRPr="00C40C37">
        <w:rPr>
          <w:rFonts w:cs="Arial"/>
          <w:bCs/>
          <w:sz w:val="24"/>
        </w:rPr>
        <w:t xml:space="preserve"> tabell</w:t>
      </w:r>
      <w:r>
        <w:rPr>
          <w:rFonts w:cs="Arial"/>
          <w:bCs/>
          <w:sz w:val="24"/>
        </w:rPr>
        <w:t>e</w:t>
      </w:r>
      <w:r w:rsidRPr="00C40C37">
        <w:rPr>
          <w:rFonts w:cs="Arial"/>
          <w:bCs/>
          <w:sz w:val="24"/>
        </w:rPr>
        <w:t>:</w:t>
      </w:r>
    </w:p>
    <w:p w:rsidR="001A76AF" w:rsidRDefault="001A76AF" w:rsidP="00FE4604">
      <w:pPr>
        <w:autoSpaceDE/>
        <w:autoSpaceDN/>
        <w:spacing w:line="360" w:lineRule="auto"/>
        <w:jc w:val="both"/>
        <w:rPr>
          <w:rFonts w:cs="Arial"/>
          <w:bCs/>
          <w:sz w:val="24"/>
        </w:rPr>
      </w:pPr>
    </w:p>
    <w:p w:rsidR="001A76AF" w:rsidRDefault="001A76AF" w:rsidP="003C6C11">
      <w:pPr>
        <w:autoSpaceDE/>
        <w:autoSpaceDN/>
        <w:spacing w:line="360" w:lineRule="auto"/>
        <w:jc w:val="both"/>
        <w:rPr>
          <w:rFonts w:cs="Arial"/>
          <w:bCs/>
          <w:sz w:val="24"/>
        </w:rPr>
      </w:pPr>
      <w:r>
        <w:rPr>
          <w:rFonts w:cs="Arial"/>
          <w:bCs/>
          <w:sz w:val="24"/>
        </w:rPr>
        <w:br w:type="page"/>
      </w:r>
    </w:p>
    <w:tbl>
      <w:tblPr>
        <w:tblW w:w="4651" w:type="pct"/>
        <w:jc w:val="center"/>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167"/>
        <w:gridCol w:w="5928"/>
      </w:tblGrid>
      <w:tr w:rsidR="001A76AF" w:rsidRPr="009132A1" w:rsidTr="00435277">
        <w:trPr>
          <w:cantSplit/>
          <w:trHeight w:val="308"/>
          <w:tblHeader/>
          <w:jc w:val="center"/>
        </w:trPr>
        <w:tc>
          <w:tcPr>
            <w:tcW w:w="5000" w:type="pct"/>
            <w:gridSpan w:val="2"/>
            <w:tcBorders>
              <w:top w:val="nil"/>
              <w:left w:val="nil"/>
              <w:right w:val="nil"/>
            </w:tcBorders>
            <w:vAlign w:val="center"/>
          </w:tcPr>
          <w:p w:rsidR="001A76AF" w:rsidRPr="00D37E09" w:rsidRDefault="001A76AF" w:rsidP="00F972E0">
            <w:pPr>
              <w:ind w:left="57" w:right="-57"/>
              <w:jc w:val="center"/>
              <w:rPr>
                <w:rFonts w:cs="Arial"/>
                <w:szCs w:val="20"/>
              </w:rPr>
            </w:pPr>
            <w:r>
              <w:rPr>
                <w:rFonts w:cs="Arial"/>
                <w:bCs/>
                <w:sz w:val="24"/>
              </w:rPr>
              <w:lastRenderedPageBreak/>
              <w:br w:type="page"/>
            </w:r>
            <w:r w:rsidRPr="007E78AB">
              <w:rPr>
                <w:rFonts w:cs="Arial"/>
                <w:bCs/>
                <w:color w:val="FF0000"/>
                <w:sz w:val="24"/>
              </w:rPr>
              <w:br w:type="page"/>
            </w:r>
            <w:r w:rsidRPr="00D37E09">
              <w:rPr>
                <w:rFonts w:cs="Arial"/>
              </w:rPr>
              <w:br w:type="page"/>
            </w:r>
            <w:r w:rsidRPr="00D37E09">
              <w:rPr>
                <w:rFonts w:cs="Arial"/>
                <w:bCs/>
                <w:sz w:val="24"/>
                <w:highlight w:val="yellow"/>
              </w:rPr>
              <w:br w:type="page"/>
            </w:r>
            <w:r w:rsidRPr="00D37E09">
              <w:rPr>
                <w:rFonts w:cs="Arial"/>
                <w:b/>
                <w:bCs/>
                <w:szCs w:val="20"/>
              </w:rPr>
              <w:t>AREA STRATEGICA 1: PREVENZIONE E CONTRASTO ALL’EVASIONE</w:t>
            </w:r>
          </w:p>
        </w:tc>
      </w:tr>
      <w:tr w:rsidR="001A76AF" w:rsidRPr="009132A1" w:rsidTr="00F972E0">
        <w:trPr>
          <w:cantSplit/>
          <w:trHeight w:val="743"/>
          <w:tblHeader/>
          <w:jc w:val="center"/>
        </w:trPr>
        <w:tc>
          <w:tcPr>
            <w:tcW w:w="1741" w:type="pct"/>
            <w:shd w:val="clear" w:color="auto" w:fill="FF9900"/>
            <w:vAlign w:val="center"/>
          </w:tcPr>
          <w:p w:rsidR="001A76AF" w:rsidRPr="00D37E09" w:rsidRDefault="001A76AF" w:rsidP="00F972E0">
            <w:pPr>
              <w:jc w:val="center"/>
              <w:rPr>
                <w:rFonts w:cs="Arial"/>
                <w:b/>
                <w:bCs/>
                <w:szCs w:val="20"/>
              </w:rPr>
            </w:pPr>
            <w:r w:rsidRPr="00D37E09">
              <w:rPr>
                <w:rFonts w:cs="Arial"/>
                <w:b/>
                <w:bCs/>
                <w:szCs w:val="20"/>
              </w:rPr>
              <w:t xml:space="preserve">Obiettivi e </w:t>
            </w:r>
            <w:r w:rsidRPr="00D37E09">
              <w:rPr>
                <w:rFonts w:cs="Arial"/>
                <w:b/>
                <w:bCs/>
                <w:szCs w:val="20"/>
              </w:rPr>
              <w:br/>
              <w:t>relativi FCS</w:t>
            </w:r>
          </w:p>
        </w:tc>
        <w:tc>
          <w:tcPr>
            <w:tcW w:w="3259" w:type="pct"/>
            <w:shd w:val="clear" w:color="auto" w:fill="FF9900"/>
            <w:vAlign w:val="center"/>
          </w:tcPr>
          <w:p w:rsidR="001A76AF" w:rsidRPr="00D37E09" w:rsidRDefault="001A76AF" w:rsidP="00F972E0">
            <w:pPr>
              <w:jc w:val="center"/>
              <w:rPr>
                <w:rFonts w:cs="Arial"/>
                <w:b/>
                <w:bCs/>
                <w:szCs w:val="20"/>
              </w:rPr>
            </w:pPr>
            <w:r w:rsidRPr="00D37E09">
              <w:rPr>
                <w:rFonts w:cs="Arial"/>
                <w:b/>
                <w:bCs/>
                <w:szCs w:val="20"/>
              </w:rPr>
              <w:t>Ulteriori elementi informativi</w:t>
            </w:r>
          </w:p>
        </w:tc>
      </w:tr>
      <w:tr w:rsidR="001A76AF" w:rsidRPr="009132A1" w:rsidTr="00F972E0">
        <w:trPr>
          <w:cantSplit/>
          <w:trHeight w:val="569"/>
          <w:jc w:val="center"/>
        </w:trPr>
        <w:tc>
          <w:tcPr>
            <w:tcW w:w="5000" w:type="pct"/>
            <w:gridSpan w:val="2"/>
            <w:shd w:val="clear" w:color="auto" w:fill="99CCFF"/>
            <w:vAlign w:val="center"/>
          </w:tcPr>
          <w:p w:rsidR="001A76AF" w:rsidRPr="00D37E09" w:rsidRDefault="001A76AF" w:rsidP="00F972E0">
            <w:pPr>
              <w:spacing w:before="60" w:after="60"/>
              <w:ind w:left="-4"/>
              <w:rPr>
                <w:rFonts w:cs="Arial"/>
                <w:b/>
                <w:bCs/>
                <w:i/>
                <w:strike/>
                <w:szCs w:val="20"/>
              </w:rPr>
            </w:pPr>
            <w:r w:rsidRPr="00D37E09">
              <w:rPr>
                <w:rFonts w:cs="Arial"/>
                <w:b/>
                <w:bCs/>
                <w:i/>
                <w:szCs w:val="20"/>
              </w:rPr>
              <w:t>Obiettivo: Consolidamento delle entrate derivanti dalla complessiva azione di controllo</w:t>
            </w:r>
          </w:p>
        </w:tc>
      </w:tr>
      <w:tr w:rsidR="001A76AF" w:rsidRPr="009132A1" w:rsidTr="00F972E0">
        <w:trPr>
          <w:cantSplit/>
          <w:trHeight w:val="471"/>
          <w:jc w:val="center"/>
        </w:trPr>
        <w:tc>
          <w:tcPr>
            <w:tcW w:w="1741" w:type="pct"/>
            <w:vMerge w:val="restart"/>
            <w:vAlign w:val="center"/>
          </w:tcPr>
          <w:p w:rsidR="001A76AF" w:rsidRPr="00FB3595" w:rsidRDefault="001A76AF" w:rsidP="00FB3595">
            <w:pPr>
              <w:jc w:val="center"/>
              <w:rPr>
                <w:rFonts w:cs="Arial"/>
                <w:b/>
                <w:bCs/>
                <w:szCs w:val="20"/>
              </w:rPr>
            </w:pPr>
            <w:r w:rsidRPr="00FB3595">
              <w:rPr>
                <w:rFonts w:cs="Arial"/>
                <w:b/>
                <w:bCs/>
                <w:szCs w:val="20"/>
              </w:rPr>
              <w:t>FCS 1</w:t>
            </w:r>
          </w:p>
          <w:p w:rsidR="001A76AF" w:rsidRPr="00D37E09" w:rsidRDefault="001A76AF" w:rsidP="00FB3595">
            <w:pPr>
              <w:jc w:val="center"/>
              <w:rPr>
                <w:rFonts w:ascii="Verdana" w:hAnsi="Verdana" w:cs="Arial"/>
                <w:b/>
                <w:bCs/>
                <w:sz w:val="18"/>
                <w:szCs w:val="18"/>
              </w:rPr>
            </w:pPr>
            <w:r w:rsidRPr="00FB3595">
              <w:rPr>
                <w:rFonts w:cs="Arial"/>
                <w:szCs w:val="20"/>
              </w:rPr>
              <w:t>Aumentare l’efficacia dissuasiva  dei controlli in ragione dell’analisi di rischio</w:t>
            </w:r>
          </w:p>
        </w:tc>
        <w:tc>
          <w:tcPr>
            <w:tcW w:w="3259" w:type="pct"/>
          </w:tcPr>
          <w:p w:rsidR="001A76AF" w:rsidRPr="009E0AB3" w:rsidRDefault="001A76AF" w:rsidP="00913A1C">
            <w:pPr>
              <w:jc w:val="both"/>
              <w:rPr>
                <w:rFonts w:cs="Arial"/>
                <w:bCs/>
                <w:iCs/>
                <w:szCs w:val="20"/>
              </w:rPr>
            </w:pPr>
            <w:r w:rsidRPr="009E0AB3">
              <w:rPr>
                <w:rFonts w:cs="Arial"/>
                <w:bCs/>
                <w:iCs/>
                <w:szCs w:val="20"/>
              </w:rPr>
              <w:t>Numero di contribuenti nei cui confronti sono stati eseguiti accertamenti ai fini delle imposte dirette, IVA e IRAP, trasmessi mediante le procedure “Accertamento unificato” e “AURES”</w:t>
            </w:r>
          </w:p>
        </w:tc>
      </w:tr>
      <w:tr w:rsidR="001A76AF" w:rsidRPr="009132A1" w:rsidTr="00F972E0">
        <w:trPr>
          <w:cantSplit/>
          <w:trHeight w:val="20"/>
          <w:jc w:val="center"/>
        </w:trPr>
        <w:tc>
          <w:tcPr>
            <w:tcW w:w="1741" w:type="pct"/>
            <w:vMerge/>
            <w:vAlign w:val="center"/>
          </w:tcPr>
          <w:p w:rsidR="001A76AF" w:rsidRPr="009132A1" w:rsidRDefault="001A76AF" w:rsidP="00F972E0">
            <w:pPr>
              <w:spacing w:before="60" w:after="60"/>
              <w:ind w:left="57" w:hanging="57"/>
              <w:jc w:val="center"/>
              <w:rPr>
                <w:rFonts w:ascii="Verdana" w:hAnsi="Verdana" w:cs="Arial"/>
                <w:b/>
                <w:bCs/>
                <w:color w:val="FF0000"/>
                <w:sz w:val="18"/>
                <w:szCs w:val="18"/>
              </w:rPr>
            </w:pPr>
          </w:p>
        </w:tc>
        <w:tc>
          <w:tcPr>
            <w:tcW w:w="3259" w:type="pct"/>
          </w:tcPr>
          <w:p w:rsidR="001A76AF" w:rsidRPr="009E0AB3" w:rsidRDefault="001A76AF" w:rsidP="00F972E0">
            <w:pPr>
              <w:jc w:val="both"/>
              <w:rPr>
                <w:rFonts w:cs="Arial"/>
                <w:bCs/>
                <w:iCs/>
                <w:szCs w:val="20"/>
              </w:rPr>
            </w:pPr>
            <w:r w:rsidRPr="009E0AB3">
              <w:rPr>
                <w:rFonts w:cs="Arial"/>
                <w:bCs/>
                <w:iCs/>
                <w:szCs w:val="20"/>
              </w:rPr>
              <w:t xml:space="preserve">Numero di accertamenti parziali automatizzati notificati </w:t>
            </w:r>
          </w:p>
        </w:tc>
      </w:tr>
      <w:tr w:rsidR="001A76AF" w:rsidRPr="009132A1" w:rsidTr="00F972E0">
        <w:trPr>
          <w:cantSplit/>
          <w:trHeight w:val="20"/>
          <w:jc w:val="center"/>
        </w:trPr>
        <w:tc>
          <w:tcPr>
            <w:tcW w:w="1741" w:type="pct"/>
            <w:vMerge/>
            <w:vAlign w:val="center"/>
          </w:tcPr>
          <w:p w:rsidR="001A76AF" w:rsidRPr="009132A1" w:rsidRDefault="001A76AF" w:rsidP="00F972E0">
            <w:pPr>
              <w:spacing w:before="60" w:after="60"/>
              <w:ind w:left="57" w:hanging="57"/>
              <w:jc w:val="center"/>
              <w:rPr>
                <w:rFonts w:ascii="Verdana" w:hAnsi="Verdana" w:cs="Arial"/>
                <w:b/>
                <w:bCs/>
                <w:color w:val="FF0000"/>
                <w:sz w:val="18"/>
                <w:szCs w:val="18"/>
              </w:rPr>
            </w:pPr>
          </w:p>
        </w:tc>
        <w:tc>
          <w:tcPr>
            <w:tcW w:w="3259" w:type="pct"/>
          </w:tcPr>
          <w:p w:rsidR="001A76AF" w:rsidRPr="009E0AB3" w:rsidRDefault="001A76AF" w:rsidP="00FB3595">
            <w:pPr>
              <w:jc w:val="both"/>
              <w:rPr>
                <w:rFonts w:cs="Arial"/>
                <w:bCs/>
                <w:iCs/>
                <w:szCs w:val="20"/>
              </w:rPr>
            </w:pPr>
            <w:r w:rsidRPr="009E0AB3">
              <w:rPr>
                <w:rFonts w:cs="Arial"/>
                <w:bCs/>
                <w:iCs/>
                <w:szCs w:val="20"/>
              </w:rPr>
              <w:t>Atti di recupero emessi nei confronti di soggetti che hanno</w:t>
            </w:r>
            <w:r>
              <w:rPr>
                <w:rFonts w:cs="Arial"/>
                <w:bCs/>
                <w:iCs/>
                <w:szCs w:val="20"/>
              </w:rPr>
              <w:t xml:space="preserve"> indebitamente </w:t>
            </w:r>
            <w:r w:rsidRPr="009E0AB3">
              <w:rPr>
                <w:rFonts w:cs="Arial"/>
                <w:bCs/>
                <w:iCs/>
                <w:szCs w:val="20"/>
              </w:rPr>
              <w:t>utilizzato crediti d’imposta in compensazione nel mod. F24</w:t>
            </w:r>
          </w:p>
        </w:tc>
      </w:tr>
      <w:tr w:rsidR="001A76AF" w:rsidRPr="009132A1" w:rsidTr="00F972E0">
        <w:trPr>
          <w:cantSplit/>
          <w:trHeight w:val="20"/>
          <w:jc w:val="center"/>
        </w:trPr>
        <w:tc>
          <w:tcPr>
            <w:tcW w:w="1741" w:type="pct"/>
            <w:vMerge/>
            <w:vAlign w:val="center"/>
          </w:tcPr>
          <w:p w:rsidR="001A76AF" w:rsidRPr="009132A1" w:rsidRDefault="001A76AF" w:rsidP="00F972E0">
            <w:pPr>
              <w:spacing w:before="60" w:after="60"/>
              <w:ind w:left="57" w:hanging="57"/>
              <w:jc w:val="center"/>
              <w:rPr>
                <w:rFonts w:ascii="Verdana" w:hAnsi="Verdana" w:cs="Arial"/>
                <w:b/>
                <w:bCs/>
                <w:color w:val="FF0000"/>
                <w:sz w:val="18"/>
                <w:szCs w:val="18"/>
              </w:rPr>
            </w:pPr>
          </w:p>
        </w:tc>
        <w:tc>
          <w:tcPr>
            <w:tcW w:w="3259" w:type="pct"/>
          </w:tcPr>
          <w:p w:rsidR="001A76AF" w:rsidRPr="009E0AB3" w:rsidRDefault="001A76AF" w:rsidP="009E0AB3">
            <w:pPr>
              <w:jc w:val="both"/>
              <w:rPr>
                <w:rFonts w:cs="Arial"/>
                <w:bCs/>
                <w:iCs/>
                <w:szCs w:val="20"/>
              </w:rPr>
            </w:pPr>
            <w:r w:rsidRPr="006D365C">
              <w:rPr>
                <w:rFonts w:cs="Arial"/>
                <w:bCs/>
                <w:iCs/>
                <w:szCs w:val="20"/>
              </w:rPr>
              <w:t xml:space="preserve">MIA relativa agli accertamenti </w:t>
            </w:r>
            <w:r>
              <w:rPr>
                <w:rFonts w:cs="Arial"/>
                <w:bCs/>
                <w:iCs/>
                <w:szCs w:val="20"/>
              </w:rPr>
              <w:t xml:space="preserve">di iniziativa degli uffici eseguiti nei confronti degli esercenti attività di impresa e di lavoro autonomo, </w:t>
            </w:r>
            <w:r w:rsidRPr="009E0AB3">
              <w:rPr>
                <w:rFonts w:cs="Arial"/>
                <w:bCs/>
                <w:iCs/>
                <w:szCs w:val="20"/>
              </w:rPr>
              <w:t>trasmessi mediante le procedure “Accertamento unificato” e “AURES”</w:t>
            </w:r>
            <w:r>
              <w:rPr>
                <w:rFonts w:cs="Arial"/>
                <w:bCs/>
                <w:iCs/>
                <w:szCs w:val="20"/>
              </w:rPr>
              <w:t xml:space="preserve"> </w:t>
            </w:r>
          </w:p>
        </w:tc>
      </w:tr>
      <w:tr w:rsidR="001A76AF" w:rsidRPr="009132A1" w:rsidTr="00F972E0">
        <w:trPr>
          <w:cantSplit/>
          <w:trHeight w:val="20"/>
          <w:jc w:val="center"/>
        </w:trPr>
        <w:tc>
          <w:tcPr>
            <w:tcW w:w="1741" w:type="pct"/>
            <w:vMerge/>
            <w:vAlign w:val="center"/>
          </w:tcPr>
          <w:p w:rsidR="001A76AF" w:rsidRPr="009132A1" w:rsidRDefault="001A76AF" w:rsidP="00F972E0">
            <w:pPr>
              <w:spacing w:before="60" w:after="60"/>
              <w:ind w:left="57" w:hanging="57"/>
              <w:jc w:val="center"/>
              <w:rPr>
                <w:rFonts w:ascii="Verdana" w:hAnsi="Verdana" w:cs="Arial"/>
                <w:b/>
                <w:bCs/>
                <w:color w:val="FF0000"/>
                <w:sz w:val="18"/>
                <w:szCs w:val="18"/>
              </w:rPr>
            </w:pPr>
          </w:p>
        </w:tc>
        <w:tc>
          <w:tcPr>
            <w:tcW w:w="3259" w:type="pct"/>
          </w:tcPr>
          <w:p w:rsidR="001A76AF" w:rsidRPr="006D365C" w:rsidRDefault="001A76AF" w:rsidP="00FB3595">
            <w:pPr>
              <w:jc w:val="both"/>
              <w:rPr>
                <w:rFonts w:cs="Arial"/>
                <w:bCs/>
                <w:iCs/>
                <w:szCs w:val="20"/>
              </w:rPr>
            </w:pPr>
            <w:r w:rsidRPr="009E0AB3">
              <w:rPr>
                <w:rFonts w:cs="Arial"/>
                <w:bCs/>
                <w:iCs/>
                <w:szCs w:val="20"/>
              </w:rPr>
              <w:t>Valore mediano della distribuzione dell</w:t>
            </w:r>
            <w:r>
              <w:rPr>
                <w:rFonts w:cs="Arial"/>
                <w:bCs/>
                <w:iCs/>
                <w:szCs w:val="20"/>
              </w:rPr>
              <w:t>a</w:t>
            </w:r>
            <w:r w:rsidRPr="009E0AB3">
              <w:rPr>
                <w:rFonts w:cs="Arial"/>
                <w:bCs/>
                <w:iCs/>
                <w:szCs w:val="20"/>
              </w:rPr>
              <w:t xml:space="preserve"> MIA </w:t>
            </w:r>
            <w:r>
              <w:rPr>
                <w:rFonts w:cs="Arial"/>
                <w:bCs/>
                <w:iCs/>
                <w:szCs w:val="20"/>
              </w:rPr>
              <w:t xml:space="preserve">relativa agli </w:t>
            </w:r>
            <w:r w:rsidRPr="006D365C">
              <w:rPr>
                <w:rFonts w:cs="Arial"/>
                <w:bCs/>
                <w:iCs/>
                <w:szCs w:val="20"/>
              </w:rPr>
              <w:t xml:space="preserve">accertamenti </w:t>
            </w:r>
            <w:r>
              <w:rPr>
                <w:rFonts w:cs="Arial"/>
                <w:bCs/>
                <w:iCs/>
                <w:szCs w:val="20"/>
              </w:rPr>
              <w:t xml:space="preserve">di iniziativa degli uffici eseguiti nei confronti degli esercenti attività di impresa e di lavoro autonomo, </w:t>
            </w:r>
            <w:r w:rsidRPr="009E0AB3">
              <w:rPr>
                <w:rFonts w:cs="Arial"/>
                <w:bCs/>
                <w:iCs/>
                <w:szCs w:val="20"/>
              </w:rPr>
              <w:t>trasmessi mediante le procedure “Accertamento unificato” e “AURES”</w:t>
            </w:r>
          </w:p>
        </w:tc>
      </w:tr>
      <w:tr w:rsidR="001A76AF" w:rsidRPr="009132A1" w:rsidTr="00F972E0">
        <w:trPr>
          <w:cantSplit/>
          <w:trHeight w:val="20"/>
          <w:jc w:val="center"/>
        </w:trPr>
        <w:tc>
          <w:tcPr>
            <w:tcW w:w="1741" w:type="pct"/>
            <w:vMerge/>
            <w:vAlign w:val="center"/>
          </w:tcPr>
          <w:p w:rsidR="001A76AF" w:rsidRPr="009132A1" w:rsidRDefault="001A76AF" w:rsidP="00F972E0">
            <w:pPr>
              <w:spacing w:before="60" w:after="60"/>
              <w:ind w:left="57" w:hanging="57"/>
              <w:jc w:val="center"/>
              <w:rPr>
                <w:rFonts w:ascii="Verdana" w:hAnsi="Verdana" w:cs="Arial"/>
                <w:b/>
                <w:bCs/>
                <w:color w:val="FF0000"/>
                <w:sz w:val="18"/>
                <w:szCs w:val="18"/>
              </w:rPr>
            </w:pPr>
          </w:p>
        </w:tc>
        <w:tc>
          <w:tcPr>
            <w:tcW w:w="3259" w:type="pct"/>
          </w:tcPr>
          <w:p w:rsidR="001A76AF" w:rsidRPr="006D365C" w:rsidRDefault="001A76AF" w:rsidP="006D365C">
            <w:pPr>
              <w:jc w:val="both"/>
              <w:rPr>
                <w:rFonts w:cs="Arial"/>
                <w:szCs w:val="20"/>
              </w:rPr>
            </w:pPr>
            <w:r w:rsidRPr="006D365C">
              <w:rPr>
                <w:rFonts w:cs="Arial"/>
                <w:szCs w:val="20"/>
              </w:rPr>
              <w:t>Accertamenti relativi ad atti e dichiarazioni soggetti a registrazione</w:t>
            </w:r>
          </w:p>
        </w:tc>
      </w:tr>
      <w:tr w:rsidR="001A76AF" w:rsidRPr="009132A1" w:rsidTr="00F972E0">
        <w:trPr>
          <w:cantSplit/>
          <w:trHeight w:val="20"/>
          <w:jc w:val="center"/>
        </w:trPr>
        <w:tc>
          <w:tcPr>
            <w:tcW w:w="1741" w:type="pct"/>
            <w:vMerge/>
            <w:vAlign w:val="center"/>
          </w:tcPr>
          <w:p w:rsidR="001A76AF" w:rsidRPr="009132A1" w:rsidRDefault="001A76AF" w:rsidP="00F972E0">
            <w:pPr>
              <w:spacing w:before="60" w:after="60"/>
              <w:ind w:left="57" w:hanging="57"/>
              <w:jc w:val="center"/>
              <w:rPr>
                <w:rFonts w:ascii="Verdana" w:hAnsi="Verdana" w:cs="Arial"/>
                <w:b/>
                <w:bCs/>
                <w:i/>
                <w:iCs/>
                <w:color w:val="FF0000"/>
                <w:sz w:val="18"/>
                <w:szCs w:val="18"/>
              </w:rPr>
            </w:pPr>
          </w:p>
        </w:tc>
        <w:tc>
          <w:tcPr>
            <w:tcW w:w="3259" w:type="pct"/>
            <w:vAlign w:val="center"/>
          </w:tcPr>
          <w:p w:rsidR="001A76AF" w:rsidRPr="00855D4F" w:rsidRDefault="001A76AF" w:rsidP="00F972E0">
            <w:pPr>
              <w:jc w:val="both"/>
              <w:rPr>
                <w:rFonts w:cs="Arial"/>
                <w:szCs w:val="20"/>
              </w:rPr>
            </w:pPr>
            <w:r w:rsidRPr="00855D4F">
              <w:rPr>
                <w:rFonts w:cs="Arial"/>
                <w:szCs w:val="20"/>
              </w:rPr>
              <w:t>Tasso di definizione della maggiore imposta accertata (Maggiore imposta definita per adesione / Maggiore imposta accertata oggetto di definizione per adesione)</w:t>
            </w:r>
          </w:p>
        </w:tc>
      </w:tr>
      <w:tr w:rsidR="001A76AF" w:rsidRPr="009132A1" w:rsidTr="00F972E0">
        <w:trPr>
          <w:cantSplit/>
          <w:trHeight w:val="20"/>
          <w:jc w:val="center"/>
        </w:trPr>
        <w:tc>
          <w:tcPr>
            <w:tcW w:w="1741" w:type="pct"/>
            <w:vMerge/>
            <w:vAlign w:val="center"/>
          </w:tcPr>
          <w:p w:rsidR="001A76AF" w:rsidRPr="009132A1" w:rsidRDefault="001A76AF" w:rsidP="00F972E0">
            <w:pPr>
              <w:spacing w:before="60" w:after="60"/>
              <w:ind w:left="57" w:hanging="57"/>
              <w:jc w:val="center"/>
              <w:rPr>
                <w:rFonts w:ascii="Verdana" w:hAnsi="Verdana" w:cs="Arial"/>
                <w:b/>
                <w:bCs/>
                <w:i/>
                <w:iCs/>
                <w:color w:val="FF0000"/>
                <w:sz w:val="18"/>
                <w:szCs w:val="18"/>
              </w:rPr>
            </w:pPr>
          </w:p>
        </w:tc>
        <w:tc>
          <w:tcPr>
            <w:tcW w:w="3259" w:type="pct"/>
            <w:vAlign w:val="center"/>
          </w:tcPr>
          <w:p w:rsidR="001A76AF" w:rsidRPr="00855D4F" w:rsidRDefault="001A76AF" w:rsidP="00F972E0">
            <w:pPr>
              <w:jc w:val="both"/>
              <w:rPr>
                <w:rFonts w:cs="Arial"/>
                <w:bCs/>
                <w:iCs/>
                <w:szCs w:val="20"/>
              </w:rPr>
            </w:pPr>
            <w:r w:rsidRPr="00855D4F">
              <w:rPr>
                <w:rFonts w:cs="Arial"/>
                <w:bCs/>
                <w:szCs w:val="20"/>
              </w:rPr>
              <w:t>Maggiore imposta accertata (Totale)</w:t>
            </w:r>
          </w:p>
        </w:tc>
      </w:tr>
      <w:tr w:rsidR="001A76AF" w:rsidRPr="009132A1" w:rsidTr="00F972E0">
        <w:trPr>
          <w:cantSplit/>
          <w:trHeight w:val="20"/>
          <w:jc w:val="center"/>
        </w:trPr>
        <w:tc>
          <w:tcPr>
            <w:tcW w:w="1741" w:type="pct"/>
            <w:vMerge/>
            <w:vAlign w:val="center"/>
          </w:tcPr>
          <w:p w:rsidR="001A76AF" w:rsidRPr="009132A1" w:rsidRDefault="001A76AF" w:rsidP="00F972E0">
            <w:pPr>
              <w:spacing w:before="60" w:after="60"/>
              <w:ind w:left="57" w:hanging="57"/>
              <w:jc w:val="center"/>
              <w:rPr>
                <w:rFonts w:ascii="Verdana" w:hAnsi="Verdana" w:cs="Arial"/>
                <w:b/>
                <w:bCs/>
                <w:i/>
                <w:iCs/>
                <w:color w:val="FF0000"/>
                <w:sz w:val="18"/>
                <w:szCs w:val="18"/>
              </w:rPr>
            </w:pPr>
          </w:p>
        </w:tc>
        <w:tc>
          <w:tcPr>
            <w:tcW w:w="3259" w:type="pct"/>
            <w:vAlign w:val="center"/>
          </w:tcPr>
          <w:p w:rsidR="001A76AF" w:rsidRPr="00855D4F" w:rsidRDefault="001A76AF" w:rsidP="00CE5F72">
            <w:pPr>
              <w:jc w:val="both"/>
              <w:rPr>
                <w:rFonts w:cs="Arial"/>
                <w:bCs/>
                <w:szCs w:val="20"/>
              </w:rPr>
            </w:pPr>
            <w:r w:rsidRPr="00855D4F">
              <w:rPr>
                <w:rFonts w:cs="Arial"/>
              </w:rPr>
              <w:t>Numero accertamenti eseguiti e positivi, per tipologia di accertamento e relativa MIA</w:t>
            </w:r>
            <w:r w:rsidRPr="00855D4F">
              <w:rPr>
                <w:rStyle w:val="Rimandonotaapidipagina"/>
                <w:rFonts w:cs="Arial"/>
              </w:rPr>
              <w:footnoteReference w:id="1"/>
            </w:r>
          </w:p>
        </w:tc>
      </w:tr>
      <w:tr w:rsidR="001A76AF" w:rsidRPr="009132A1" w:rsidTr="00F972E0">
        <w:trPr>
          <w:cantSplit/>
          <w:trHeight w:val="20"/>
          <w:jc w:val="center"/>
        </w:trPr>
        <w:tc>
          <w:tcPr>
            <w:tcW w:w="1741" w:type="pct"/>
            <w:vMerge/>
            <w:vAlign w:val="center"/>
          </w:tcPr>
          <w:p w:rsidR="001A76AF" w:rsidRPr="009132A1" w:rsidRDefault="001A76AF" w:rsidP="00F972E0">
            <w:pPr>
              <w:spacing w:before="60" w:after="60"/>
              <w:ind w:left="57" w:hanging="57"/>
              <w:jc w:val="center"/>
              <w:rPr>
                <w:rFonts w:ascii="Verdana" w:hAnsi="Verdana" w:cs="Arial"/>
                <w:b/>
                <w:bCs/>
                <w:i/>
                <w:iCs/>
                <w:color w:val="FF0000"/>
                <w:sz w:val="18"/>
                <w:szCs w:val="18"/>
              </w:rPr>
            </w:pPr>
          </w:p>
        </w:tc>
        <w:tc>
          <w:tcPr>
            <w:tcW w:w="3259" w:type="pct"/>
            <w:vAlign w:val="center"/>
          </w:tcPr>
          <w:p w:rsidR="001A76AF" w:rsidRPr="00855D4F" w:rsidRDefault="001A76AF" w:rsidP="003705E3">
            <w:pPr>
              <w:jc w:val="both"/>
              <w:rPr>
                <w:rFonts w:cs="Arial"/>
              </w:rPr>
            </w:pPr>
            <w:r w:rsidRPr="00855D4F">
              <w:rPr>
                <w:rFonts w:cs="Arial"/>
              </w:rPr>
              <w:t xml:space="preserve">Valore mediano della distribuzione della MIA relativa a: </w:t>
            </w:r>
            <w:proofErr w:type="spellStart"/>
            <w:r w:rsidRPr="00855D4F">
              <w:rPr>
                <w:rFonts w:cs="Arial"/>
              </w:rPr>
              <w:t>II.DD.</w:t>
            </w:r>
            <w:proofErr w:type="spellEnd"/>
            <w:r w:rsidRPr="00855D4F">
              <w:rPr>
                <w:rFonts w:cs="Arial"/>
              </w:rPr>
              <w:t>, IVA e IRAP per tipologia di accertamento</w:t>
            </w:r>
          </w:p>
        </w:tc>
      </w:tr>
      <w:tr w:rsidR="001A76AF" w:rsidRPr="009132A1" w:rsidTr="00F972E0">
        <w:trPr>
          <w:cantSplit/>
          <w:trHeight w:val="20"/>
          <w:jc w:val="center"/>
        </w:trPr>
        <w:tc>
          <w:tcPr>
            <w:tcW w:w="1741" w:type="pct"/>
            <w:vMerge/>
            <w:vAlign w:val="center"/>
          </w:tcPr>
          <w:p w:rsidR="001A76AF" w:rsidRPr="009132A1" w:rsidRDefault="001A76AF" w:rsidP="00F972E0">
            <w:pPr>
              <w:spacing w:before="60" w:after="60"/>
              <w:ind w:left="57" w:hanging="57"/>
              <w:jc w:val="center"/>
              <w:rPr>
                <w:rFonts w:ascii="Verdana" w:hAnsi="Verdana" w:cs="Arial"/>
                <w:b/>
                <w:bCs/>
                <w:i/>
                <w:iCs/>
                <w:color w:val="FF0000"/>
                <w:sz w:val="18"/>
                <w:szCs w:val="18"/>
              </w:rPr>
            </w:pPr>
          </w:p>
        </w:tc>
        <w:tc>
          <w:tcPr>
            <w:tcW w:w="3259" w:type="pct"/>
            <w:vAlign w:val="center"/>
          </w:tcPr>
          <w:p w:rsidR="001A76AF" w:rsidRPr="00855D4F" w:rsidRDefault="001A76AF" w:rsidP="003705E3">
            <w:pPr>
              <w:jc w:val="both"/>
              <w:rPr>
                <w:rFonts w:cs="Arial"/>
              </w:rPr>
            </w:pPr>
            <w:r w:rsidRPr="00855D4F">
              <w:rPr>
                <w:rFonts w:cs="Arial"/>
                <w:szCs w:val="20"/>
              </w:rPr>
              <w:t>Redditività dell’attività di contrasto all’evasione (MIA/ore lavorate)</w:t>
            </w:r>
          </w:p>
        </w:tc>
      </w:tr>
      <w:tr w:rsidR="001A76AF" w:rsidRPr="009132A1" w:rsidTr="00F972E0">
        <w:trPr>
          <w:cantSplit/>
          <w:trHeight w:val="20"/>
          <w:jc w:val="center"/>
        </w:trPr>
        <w:tc>
          <w:tcPr>
            <w:tcW w:w="1741" w:type="pct"/>
            <w:vMerge/>
            <w:vAlign w:val="center"/>
          </w:tcPr>
          <w:p w:rsidR="001A76AF" w:rsidRPr="009132A1" w:rsidRDefault="001A76AF" w:rsidP="00F972E0">
            <w:pPr>
              <w:spacing w:before="60" w:after="60"/>
              <w:ind w:left="57" w:hanging="57"/>
              <w:jc w:val="center"/>
              <w:rPr>
                <w:rFonts w:ascii="Verdana" w:hAnsi="Verdana" w:cs="Arial"/>
                <w:b/>
                <w:bCs/>
                <w:i/>
                <w:iCs/>
                <w:color w:val="FF0000"/>
                <w:sz w:val="18"/>
                <w:szCs w:val="18"/>
              </w:rPr>
            </w:pPr>
          </w:p>
        </w:tc>
        <w:tc>
          <w:tcPr>
            <w:tcW w:w="3259" w:type="pct"/>
            <w:vAlign w:val="center"/>
          </w:tcPr>
          <w:p w:rsidR="001A76AF" w:rsidRPr="00855D4F" w:rsidRDefault="001A76AF" w:rsidP="00F653ED">
            <w:pPr>
              <w:jc w:val="both"/>
              <w:rPr>
                <w:rFonts w:cs="Arial"/>
              </w:rPr>
            </w:pPr>
            <w:r w:rsidRPr="00855D4F">
              <w:rPr>
                <w:rFonts w:cs="Arial"/>
                <w:bCs/>
                <w:iCs/>
                <w:szCs w:val="20"/>
              </w:rPr>
              <w:t>Numero accertamenti definiti con adesione (art</w:t>
            </w:r>
            <w:r>
              <w:rPr>
                <w:rFonts w:cs="Arial"/>
                <w:bCs/>
                <w:iCs/>
                <w:szCs w:val="20"/>
              </w:rPr>
              <w:t>t</w:t>
            </w:r>
            <w:r w:rsidR="006114FB">
              <w:rPr>
                <w:rFonts w:cs="Arial"/>
                <w:bCs/>
                <w:iCs/>
                <w:szCs w:val="20"/>
              </w:rPr>
              <w:t xml:space="preserve">. 5 e 5-bis del </w:t>
            </w:r>
            <w:proofErr w:type="spellStart"/>
            <w:r w:rsidR="006114FB">
              <w:rPr>
                <w:rFonts w:cs="Arial"/>
                <w:bCs/>
                <w:iCs/>
                <w:szCs w:val="20"/>
              </w:rPr>
              <w:t>D.</w:t>
            </w:r>
            <w:r w:rsidRPr="00855D4F">
              <w:rPr>
                <w:rFonts w:cs="Arial"/>
                <w:bCs/>
                <w:iCs/>
                <w:szCs w:val="20"/>
              </w:rPr>
              <w:t>Lgs.</w:t>
            </w:r>
            <w:proofErr w:type="spellEnd"/>
            <w:r w:rsidRPr="00855D4F">
              <w:rPr>
                <w:rFonts w:cs="Arial"/>
                <w:bCs/>
                <w:iCs/>
                <w:szCs w:val="20"/>
              </w:rPr>
              <w:t xml:space="preserve"> 218/97) per tipologia di accertamento</w:t>
            </w:r>
            <w:r w:rsidRPr="00855D4F">
              <w:rPr>
                <w:rStyle w:val="Rimandonotaapidipagina"/>
                <w:rFonts w:cs="Arial"/>
                <w:bCs/>
                <w:iCs/>
                <w:szCs w:val="20"/>
              </w:rPr>
              <w:footnoteReference w:id="2"/>
            </w:r>
          </w:p>
        </w:tc>
      </w:tr>
      <w:tr w:rsidR="001A76AF" w:rsidRPr="009132A1" w:rsidTr="00F972E0">
        <w:trPr>
          <w:cantSplit/>
          <w:trHeight w:val="20"/>
          <w:jc w:val="center"/>
        </w:trPr>
        <w:tc>
          <w:tcPr>
            <w:tcW w:w="1741" w:type="pct"/>
            <w:vMerge/>
            <w:vAlign w:val="center"/>
          </w:tcPr>
          <w:p w:rsidR="001A76AF" w:rsidRPr="009132A1" w:rsidRDefault="001A76AF" w:rsidP="00F972E0">
            <w:pPr>
              <w:spacing w:before="60" w:after="60"/>
              <w:ind w:left="57" w:hanging="57"/>
              <w:jc w:val="center"/>
              <w:rPr>
                <w:rFonts w:ascii="Verdana" w:hAnsi="Verdana" w:cs="Arial"/>
                <w:b/>
                <w:bCs/>
                <w:i/>
                <w:iCs/>
                <w:color w:val="FF0000"/>
                <w:sz w:val="18"/>
                <w:szCs w:val="18"/>
              </w:rPr>
            </w:pPr>
          </w:p>
        </w:tc>
        <w:tc>
          <w:tcPr>
            <w:tcW w:w="3259" w:type="pct"/>
            <w:vAlign w:val="center"/>
          </w:tcPr>
          <w:p w:rsidR="001A76AF" w:rsidRPr="00855D4F" w:rsidRDefault="001A76AF" w:rsidP="00855D4F">
            <w:pPr>
              <w:jc w:val="both"/>
              <w:rPr>
                <w:rFonts w:cs="Arial"/>
                <w:bCs/>
                <w:iCs/>
                <w:szCs w:val="20"/>
              </w:rPr>
            </w:pPr>
            <w:r w:rsidRPr="00855D4F">
              <w:rPr>
                <w:rFonts w:cs="Arial"/>
                <w:bCs/>
                <w:iCs/>
                <w:szCs w:val="20"/>
              </w:rPr>
              <w:t>Numero accertamenti definiti per tipologia di</w:t>
            </w:r>
            <w:r>
              <w:rPr>
                <w:rFonts w:cs="Arial"/>
                <w:bCs/>
                <w:iCs/>
                <w:szCs w:val="20"/>
              </w:rPr>
              <w:t xml:space="preserve"> </w:t>
            </w:r>
            <w:r w:rsidRPr="00855D4F">
              <w:rPr>
                <w:rFonts w:cs="Arial"/>
                <w:bCs/>
                <w:iCs/>
                <w:szCs w:val="20"/>
              </w:rPr>
              <w:t>adesione (accertamento con adesione ordinaria, adesione ai verbali di constatazione e adesione all’invito)</w:t>
            </w:r>
            <w:r w:rsidRPr="00855D4F">
              <w:rPr>
                <w:rStyle w:val="Rimandonotaapidipagina"/>
                <w:rFonts w:cs="Arial"/>
                <w:bCs/>
                <w:iCs/>
                <w:szCs w:val="20"/>
              </w:rPr>
              <w:footnoteReference w:id="3"/>
            </w:r>
          </w:p>
        </w:tc>
      </w:tr>
      <w:tr w:rsidR="001A76AF" w:rsidRPr="009132A1" w:rsidTr="00F972E0">
        <w:trPr>
          <w:cantSplit/>
          <w:trHeight w:val="20"/>
          <w:jc w:val="center"/>
        </w:trPr>
        <w:tc>
          <w:tcPr>
            <w:tcW w:w="1741" w:type="pct"/>
            <w:vMerge/>
            <w:vAlign w:val="center"/>
          </w:tcPr>
          <w:p w:rsidR="001A76AF" w:rsidRPr="009132A1" w:rsidRDefault="001A76AF" w:rsidP="00F972E0">
            <w:pPr>
              <w:spacing w:before="60" w:after="60"/>
              <w:ind w:left="57" w:hanging="57"/>
              <w:jc w:val="center"/>
              <w:rPr>
                <w:rFonts w:ascii="Verdana" w:hAnsi="Verdana" w:cs="Arial"/>
                <w:b/>
                <w:bCs/>
                <w:i/>
                <w:iCs/>
                <w:color w:val="FF0000"/>
                <w:sz w:val="18"/>
                <w:szCs w:val="18"/>
              </w:rPr>
            </w:pPr>
          </w:p>
        </w:tc>
        <w:tc>
          <w:tcPr>
            <w:tcW w:w="3259" w:type="pct"/>
            <w:vAlign w:val="center"/>
          </w:tcPr>
          <w:p w:rsidR="001A76AF" w:rsidRPr="00855D4F" w:rsidRDefault="001A76AF" w:rsidP="00855D4F">
            <w:pPr>
              <w:jc w:val="both"/>
              <w:rPr>
                <w:rFonts w:cs="Arial"/>
                <w:bCs/>
                <w:szCs w:val="20"/>
              </w:rPr>
            </w:pPr>
            <w:r w:rsidRPr="00855D4F">
              <w:rPr>
                <w:rFonts w:cs="Arial"/>
                <w:bCs/>
                <w:iCs/>
                <w:szCs w:val="20"/>
              </w:rPr>
              <w:t xml:space="preserve">Maggiore </w:t>
            </w:r>
            <w:r>
              <w:rPr>
                <w:rFonts w:cs="Arial"/>
                <w:bCs/>
                <w:iCs/>
                <w:szCs w:val="20"/>
              </w:rPr>
              <w:t>i</w:t>
            </w:r>
            <w:r w:rsidRPr="00855D4F">
              <w:rPr>
                <w:rFonts w:cs="Arial"/>
                <w:bCs/>
                <w:iCs/>
                <w:szCs w:val="20"/>
              </w:rPr>
              <w:t xml:space="preserve">mposta </w:t>
            </w:r>
            <w:r>
              <w:rPr>
                <w:rFonts w:cs="Arial"/>
                <w:bCs/>
                <w:iCs/>
                <w:szCs w:val="20"/>
              </w:rPr>
              <w:t>a</w:t>
            </w:r>
            <w:r w:rsidRPr="00855D4F">
              <w:rPr>
                <w:rFonts w:cs="Arial"/>
                <w:bCs/>
                <w:iCs/>
                <w:szCs w:val="20"/>
              </w:rPr>
              <w:t>ccertata (MIA) relativa agli accertamenti definiti per adesione per tipologia di accertamento</w:t>
            </w:r>
          </w:p>
        </w:tc>
      </w:tr>
      <w:tr w:rsidR="001A76AF" w:rsidRPr="009132A1" w:rsidTr="00F972E0">
        <w:trPr>
          <w:cantSplit/>
          <w:trHeight w:val="20"/>
          <w:jc w:val="center"/>
        </w:trPr>
        <w:tc>
          <w:tcPr>
            <w:tcW w:w="1741" w:type="pct"/>
            <w:vMerge/>
            <w:vAlign w:val="center"/>
          </w:tcPr>
          <w:p w:rsidR="001A76AF" w:rsidRPr="009132A1" w:rsidRDefault="001A76AF" w:rsidP="00F972E0">
            <w:pPr>
              <w:spacing w:before="60" w:after="60"/>
              <w:ind w:left="57" w:hanging="57"/>
              <w:jc w:val="center"/>
              <w:rPr>
                <w:rFonts w:ascii="Verdana" w:hAnsi="Verdana" w:cs="Arial"/>
                <w:b/>
                <w:bCs/>
                <w:i/>
                <w:iCs/>
                <w:color w:val="FF0000"/>
                <w:sz w:val="18"/>
                <w:szCs w:val="18"/>
              </w:rPr>
            </w:pPr>
          </w:p>
        </w:tc>
        <w:tc>
          <w:tcPr>
            <w:tcW w:w="3259" w:type="pct"/>
            <w:vAlign w:val="center"/>
          </w:tcPr>
          <w:p w:rsidR="001A76AF" w:rsidRPr="00855D4F" w:rsidRDefault="001A76AF" w:rsidP="00F972E0">
            <w:pPr>
              <w:jc w:val="both"/>
              <w:rPr>
                <w:rFonts w:cs="Arial"/>
                <w:bCs/>
                <w:iCs/>
                <w:szCs w:val="20"/>
              </w:rPr>
            </w:pPr>
            <w:r w:rsidRPr="00855D4F">
              <w:rPr>
                <w:rFonts w:cs="Arial"/>
                <w:bCs/>
                <w:iCs/>
                <w:szCs w:val="20"/>
              </w:rPr>
              <w:t>Maggiore imposta definita (MID) per adesione per tipologia di accertamento</w:t>
            </w:r>
          </w:p>
        </w:tc>
      </w:tr>
      <w:tr w:rsidR="001A76AF" w:rsidRPr="009132A1" w:rsidTr="00F972E0">
        <w:trPr>
          <w:cantSplit/>
          <w:trHeight w:val="20"/>
          <w:jc w:val="center"/>
        </w:trPr>
        <w:tc>
          <w:tcPr>
            <w:tcW w:w="1741" w:type="pct"/>
            <w:vMerge/>
            <w:vAlign w:val="center"/>
          </w:tcPr>
          <w:p w:rsidR="001A76AF" w:rsidRPr="009132A1" w:rsidRDefault="001A76AF" w:rsidP="00F972E0">
            <w:pPr>
              <w:spacing w:before="60" w:after="60"/>
              <w:ind w:left="57" w:hanging="57"/>
              <w:jc w:val="center"/>
              <w:rPr>
                <w:rFonts w:ascii="Verdana" w:hAnsi="Verdana" w:cs="Arial"/>
                <w:b/>
                <w:bCs/>
                <w:i/>
                <w:iCs/>
                <w:color w:val="FF0000"/>
                <w:sz w:val="18"/>
                <w:szCs w:val="18"/>
              </w:rPr>
            </w:pPr>
          </w:p>
        </w:tc>
        <w:tc>
          <w:tcPr>
            <w:tcW w:w="3259" w:type="pct"/>
            <w:vAlign w:val="center"/>
          </w:tcPr>
          <w:p w:rsidR="001A76AF" w:rsidRPr="00855D4F" w:rsidRDefault="001A76AF" w:rsidP="00F972E0">
            <w:pPr>
              <w:jc w:val="both"/>
              <w:rPr>
                <w:rFonts w:cs="Arial"/>
                <w:bCs/>
                <w:iCs/>
                <w:szCs w:val="20"/>
              </w:rPr>
            </w:pPr>
            <w:r w:rsidRPr="00855D4F">
              <w:rPr>
                <w:rFonts w:cs="Arial"/>
                <w:bCs/>
                <w:iCs/>
                <w:szCs w:val="20"/>
              </w:rPr>
              <w:t>Maggiore imposta definita (MID) per adesione (accertamento con adesione ordinaria, adesione ai processi verbali di constatazione, adesione ai contenuti dell’invito al contraddittorio)</w:t>
            </w:r>
            <w:r w:rsidRPr="00855D4F">
              <w:rPr>
                <w:rStyle w:val="Rimandonotaapidipagina"/>
                <w:rFonts w:cs="Arial"/>
                <w:bCs/>
                <w:iCs/>
                <w:szCs w:val="20"/>
              </w:rPr>
              <w:footnoteReference w:id="4"/>
            </w:r>
          </w:p>
        </w:tc>
      </w:tr>
      <w:tr w:rsidR="001A76AF" w:rsidRPr="009132A1" w:rsidTr="00F972E0">
        <w:trPr>
          <w:cantSplit/>
          <w:trHeight w:val="20"/>
          <w:jc w:val="center"/>
        </w:trPr>
        <w:tc>
          <w:tcPr>
            <w:tcW w:w="1741" w:type="pct"/>
            <w:vMerge/>
            <w:vAlign w:val="center"/>
          </w:tcPr>
          <w:p w:rsidR="001A76AF" w:rsidRPr="009132A1" w:rsidRDefault="001A76AF" w:rsidP="00F972E0">
            <w:pPr>
              <w:spacing w:before="60" w:after="60"/>
              <w:ind w:left="57" w:hanging="57"/>
              <w:jc w:val="center"/>
              <w:rPr>
                <w:rFonts w:ascii="Verdana" w:hAnsi="Verdana" w:cs="Arial"/>
                <w:b/>
                <w:bCs/>
                <w:i/>
                <w:iCs/>
                <w:color w:val="FF0000"/>
                <w:sz w:val="18"/>
                <w:szCs w:val="18"/>
              </w:rPr>
            </w:pPr>
          </w:p>
        </w:tc>
        <w:tc>
          <w:tcPr>
            <w:tcW w:w="3259" w:type="pct"/>
            <w:vAlign w:val="center"/>
          </w:tcPr>
          <w:p w:rsidR="001A76AF" w:rsidRPr="00855D4F" w:rsidRDefault="001A76AF" w:rsidP="00F972E0">
            <w:pPr>
              <w:jc w:val="both"/>
              <w:rPr>
                <w:rFonts w:cs="Arial"/>
                <w:bCs/>
                <w:iCs/>
                <w:szCs w:val="20"/>
              </w:rPr>
            </w:pPr>
            <w:r w:rsidRPr="00855D4F">
              <w:rPr>
                <w:rFonts w:cs="Arial"/>
                <w:bCs/>
                <w:iCs/>
                <w:szCs w:val="20"/>
              </w:rPr>
              <w:t>Numero accertamenti definiti per acquiescenza per tipologia di accertamento</w:t>
            </w:r>
          </w:p>
        </w:tc>
      </w:tr>
      <w:tr w:rsidR="001A76AF" w:rsidRPr="009132A1" w:rsidTr="00F972E0">
        <w:trPr>
          <w:cantSplit/>
          <w:trHeight w:val="20"/>
          <w:jc w:val="center"/>
        </w:trPr>
        <w:tc>
          <w:tcPr>
            <w:tcW w:w="1741" w:type="pct"/>
            <w:vMerge/>
            <w:vAlign w:val="center"/>
          </w:tcPr>
          <w:p w:rsidR="001A76AF" w:rsidRPr="009132A1" w:rsidRDefault="001A76AF" w:rsidP="00F972E0">
            <w:pPr>
              <w:spacing w:before="60" w:after="60"/>
              <w:ind w:left="57" w:hanging="57"/>
              <w:jc w:val="center"/>
              <w:rPr>
                <w:rFonts w:ascii="Verdana" w:hAnsi="Verdana" w:cs="Arial"/>
                <w:b/>
                <w:bCs/>
                <w:i/>
                <w:iCs/>
                <w:color w:val="FF0000"/>
                <w:sz w:val="18"/>
                <w:szCs w:val="18"/>
              </w:rPr>
            </w:pPr>
          </w:p>
        </w:tc>
        <w:tc>
          <w:tcPr>
            <w:tcW w:w="3259" w:type="pct"/>
            <w:vAlign w:val="center"/>
          </w:tcPr>
          <w:p w:rsidR="001A76AF" w:rsidRPr="00855D4F" w:rsidRDefault="001A76AF" w:rsidP="00F972E0">
            <w:pPr>
              <w:jc w:val="both"/>
              <w:rPr>
                <w:rFonts w:cs="Arial"/>
                <w:bCs/>
                <w:iCs/>
                <w:szCs w:val="20"/>
              </w:rPr>
            </w:pPr>
            <w:r w:rsidRPr="00855D4F">
              <w:rPr>
                <w:rFonts w:cs="Arial"/>
                <w:bCs/>
                <w:iCs/>
                <w:szCs w:val="20"/>
              </w:rPr>
              <w:t>MIA relativa agli accertament</w:t>
            </w:r>
            <w:r w:rsidR="006114FB">
              <w:rPr>
                <w:rFonts w:cs="Arial"/>
                <w:bCs/>
                <w:iCs/>
                <w:szCs w:val="20"/>
              </w:rPr>
              <w:t>i definiti per acquiescenza (</w:t>
            </w:r>
            <w:proofErr w:type="spellStart"/>
            <w:r w:rsidR="006114FB">
              <w:rPr>
                <w:rFonts w:cs="Arial"/>
                <w:bCs/>
                <w:iCs/>
                <w:szCs w:val="20"/>
              </w:rPr>
              <w:t>D.</w:t>
            </w:r>
            <w:r w:rsidRPr="00855D4F">
              <w:rPr>
                <w:rFonts w:cs="Arial"/>
                <w:bCs/>
                <w:iCs/>
                <w:szCs w:val="20"/>
              </w:rPr>
              <w:t>Lgs.</w:t>
            </w:r>
            <w:proofErr w:type="spellEnd"/>
            <w:r w:rsidRPr="00855D4F">
              <w:rPr>
                <w:rFonts w:cs="Arial"/>
                <w:bCs/>
                <w:iCs/>
                <w:szCs w:val="20"/>
              </w:rPr>
              <w:t xml:space="preserve"> 218/97) per tipologia di accertamento</w:t>
            </w:r>
          </w:p>
        </w:tc>
      </w:tr>
      <w:tr w:rsidR="001A76AF" w:rsidRPr="009132A1" w:rsidTr="00F972E0">
        <w:trPr>
          <w:cantSplit/>
          <w:trHeight w:val="20"/>
          <w:jc w:val="center"/>
        </w:trPr>
        <w:tc>
          <w:tcPr>
            <w:tcW w:w="1741" w:type="pct"/>
            <w:vMerge/>
            <w:vAlign w:val="center"/>
          </w:tcPr>
          <w:p w:rsidR="001A76AF" w:rsidRPr="009132A1" w:rsidRDefault="001A76AF" w:rsidP="00F972E0">
            <w:pPr>
              <w:spacing w:before="60" w:after="60"/>
              <w:ind w:left="57" w:hanging="57"/>
              <w:jc w:val="center"/>
              <w:rPr>
                <w:rFonts w:ascii="Verdana" w:hAnsi="Verdana" w:cs="Arial"/>
                <w:b/>
                <w:bCs/>
                <w:i/>
                <w:iCs/>
                <w:color w:val="FF0000"/>
                <w:sz w:val="18"/>
                <w:szCs w:val="18"/>
              </w:rPr>
            </w:pPr>
          </w:p>
        </w:tc>
        <w:tc>
          <w:tcPr>
            <w:tcW w:w="3259" w:type="pct"/>
            <w:vAlign w:val="center"/>
          </w:tcPr>
          <w:p w:rsidR="001A76AF" w:rsidRPr="00855D4F" w:rsidRDefault="001A76AF" w:rsidP="00F972E0">
            <w:pPr>
              <w:jc w:val="both"/>
              <w:rPr>
                <w:rFonts w:cs="Arial"/>
                <w:bCs/>
                <w:iCs/>
                <w:szCs w:val="20"/>
              </w:rPr>
            </w:pPr>
            <w:r w:rsidRPr="00855D4F">
              <w:rPr>
                <w:rFonts w:cs="Arial"/>
                <w:szCs w:val="20"/>
              </w:rPr>
              <w:t>Maggiore imposta definita (MID) per adesione e acquiescenza / Maggiore imposta accertata (MIA) complessiva</w:t>
            </w:r>
          </w:p>
        </w:tc>
      </w:tr>
      <w:tr w:rsidR="001A76AF" w:rsidRPr="009132A1" w:rsidTr="00F972E0">
        <w:trPr>
          <w:cantSplit/>
          <w:trHeight w:val="20"/>
          <w:jc w:val="center"/>
        </w:trPr>
        <w:tc>
          <w:tcPr>
            <w:tcW w:w="1741" w:type="pct"/>
            <w:vMerge/>
            <w:vAlign w:val="center"/>
          </w:tcPr>
          <w:p w:rsidR="001A76AF" w:rsidRPr="009132A1" w:rsidRDefault="001A76AF" w:rsidP="00F972E0">
            <w:pPr>
              <w:spacing w:before="60" w:after="60"/>
              <w:ind w:left="57" w:hanging="57"/>
              <w:jc w:val="center"/>
              <w:rPr>
                <w:rFonts w:ascii="Verdana" w:hAnsi="Verdana" w:cs="Arial"/>
                <w:b/>
                <w:bCs/>
                <w:i/>
                <w:iCs/>
                <w:color w:val="FF0000"/>
                <w:sz w:val="18"/>
                <w:szCs w:val="18"/>
              </w:rPr>
            </w:pPr>
          </w:p>
        </w:tc>
        <w:tc>
          <w:tcPr>
            <w:tcW w:w="3259" w:type="pct"/>
          </w:tcPr>
          <w:p w:rsidR="001A76AF" w:rsidRPr="00855D4F" w:rsidRDefault="001A76AF" w:rsidP="00F972E0">
            <w:pPr>
              <w:jc w:val="both"/>
              <w:rPr>
                <w:rFonts w:cs="Arial"/>
                <w:bCs/>
                <w:iCs/>
                <w:szCs w:val="20"/>
              </w:rPr>
            </w:pPr>
            <w:r w:rsidRPr="00855D4F">
              <w:rPr>
                <w:rFonts w:cs="Arial"/>
                <w:bCs/>
                <w:iCs/>
                <w:szCs w:val="20"/>
              </w:rPr>
              <w:t>Numero di accertamenti su società di capitali</w:t>
            </w:r>
          </w:p>
        </w:tc>
      </w:tr>
      <w:tr w:rsidR="001A76AF" w:rsidRPr="009132A1" w:rsidTr="00F972E0">
        <w:trPr>
          <w:cantSplit/>
          <w:trHeight w:val="20"/>
          <w:jc w:val="center"/>
        </w:trPr>
        <w:tc>
          <w:tcPr>
            <w:tcW w:w="1741" w:type="pct"/>
            <w:vMerge/>
            <w:vAlign w:val="center"/>
          </w:tcPr>
          <w:p w:rsidR="001A76AF" w:rsidRPr="009132A1" w:rsidRDefault="001A76AF" w:rsidP="00F972E0">
            <w:pPr>
              <w:spacing w:before="60" w:after="60"/>
              <w:ind w:left="57" w:hanging="57"/>
              <w:jc w:val="center"/>
              <w:rPr>
                <w:rFonts w:ascii="Verdana" w:hAnsi="Verdana" w:cs="Arial"/>
                <w:b/>
                <w:bCs/>
                <w:i/>
                <w:iCs/>
                <w:color w:val="FF0000"/>
                <w:sz w:val="18"/>
                <w:szCs w:val="18"/>
              </w:rPr>
            </w:pPr>
          </w:p>
        </w:tc>
        <w:tc>
          <w:tcPr>
            <w:tcW w:w="3259" w:type="pct"/>
            <w:vAlign w:val="center"/>
          </w:tcPr>
          <w:p w:rsidR="001A76AF" w:rsidRPr="00855D4F" w:rsidRDefault="001A76AF" w:rsidP="00855D4F">
            <w:pPr>
              <w:jc w:val="both"/>
              <w:rPr>
                <w:rFonts w:cs="Arial"/>
                <w:bCs/>
                <w:iCs/>
                <w:szCs w:val="20"/>
              </w:rPr>
            </w:pPr>
            <w:r w:rsidRPr="00855D4F">
              <w:rPr>
                <w:rFonts w:cs="Arial"/>
                <w:bCs/>
                <w:iCs/>
                <w:szCs w:val="20"/>
              </w:rPr>
              <w:t>Numero</w:t>
            </w:r>
            <w:r>
              <w:rPr>
                <w:rFonts w:cs="Arial"/>
                <w:bCs/>
                <w:iCs/>
                <w:szCs w:val="20"/>
              </w:rPr>
              <w:t xml:space="preserve"> di</w:t>
            </w:r>
            <w:r w:rsidRPr="00855D4F">
              <w:rPr>
                <w:rFonts w:cs="Arial"/>
                <w:bCs/>
                <w:iCs/>
                <w:szCs w:val="20"/>
              </w:rPr>
              <w:t xml:space="preserve"> scambi di informazioni, in materia di imposte dirette e indirette, con le strutture degli altri Stati membri dell’Unione Europea nonché con altri Stati</w:t>
            </w:r>
          </w:p>
        </w:tc>
      </w:tr>
      <w:tr w:rsidR="001A76AF" w:rsidRPr="009132A1" w:rsidTr="00F972E0">
        <w:trPr>
          <w:cantSplit/>
          <w:trHeight w:val="20"/>
          <w:jc w:val="center"/>
        </w:trPr>
        <w:tc>
          <w:tcPr>
            <w:tcW w:w="1741" w:type="pct"/>
            <w:vMerge/>
            <w:vAlign w:val="center"/>
          </w:tcPr>
          <w:p w:rsidR="001A76AF" w:rsidRPr="009132A1" w:rsidRDefault="001A76AF" w:rsidP="00F972E0">
            <w:pPr>
              <w:spacing w:before="60" w:after="60"/>
              <w:ind w:left="57" w:hanging="57"/>
              <w:jc w:val="center"/>
              <w:rPr>
                <w:rFonts w:ascii="Verdana" w:hAnsi="Verdana" w:cs="Arial"/>
                <w:b/>
                <w:bCs/>
                <w:color w:val="FF0000"/>
                <w:sz w:val="18"/>
                <w:szCs w:val="18"/>
              </w:rPr>
            </w:pPr>
          </w:p>
        </w:tc>
        <w:tc>
          <w:tcPr>
            <w:tcW w:w="3259" w:type="pct"/>
            <w:vAlign w:val="center"/>
          </w:tcPr>
          <w:p w:rsidR="001A76AF" w:rsidRPr="00855D4F" w:rsidRDefault="001A76AF" w:rsidP="00855D4F">
            <w:pPr>
              <w:jc w:val="both"/>
              <w:rPr>
                <w:rFonts w:cs="Arial"/>
                <w:bCs/>
                <w:iCs/>
                <w:szCs w:val="20"/>
              </w:rPr>
            </w:pPr>
            <w:r w:rsidRPr="00855D4F">
              <w:rPr>
                <w:rFonts w:cs="Arial"/>
                <w:bCs/>
                <w:iCs/>
                <w:szCs w:val="20"/>
              </w:rPr>
              <w:t xml:space="preserve">Interventi di mutua assistenza per il recupero crediti relativi a IVA, </w:t>
            </w:r>
            <w:r>
              <w:rPr>
                <w:rFonts w:cs="Arial"/>
                <w:bCs/>
                <w:iCs/>
                <w:szCs w:val="20"/>
              </w:rPr>
              <w:t>i</w:t>
            </w:r>
            <w:r w:rsidRPr="00855D4F">
              <w:rPr>
                <w:rFonts w:cs="Arial"/>
                <w:bCs/>
                <w:iCs/>
                <w:szCs w:val="20"/>
              </w:rPr>
              <w:t>mposte sul reddito e premi assicurativi</w:t>
            </w:r>
          </w:p>
        </w:tc>
      </w:tr>
      <w:tr w:rsidR="001A76AF" w:rsidRPr="009132A1" w:rsidTr="00F972E0">
        <w:trPr>
          <w:cantSplit/>
          <w:trHeight w:val="70"/>
          <w:jc w:val="center"/>
        </w:trPr>
        <w:tc>
          <w:tcPr>
            <w:tcW w:w="1741" w:type="pct"/>
            <w:vMerge/>
            <w:vAlign w:val="center"/>
          </w:tcPr>
          <w:p w:rsidR="001A76AF" w:rsidRPr="009132A1" w:rsidRDefault="001A76AF" w:rsidP="00F972E0">
            <w:pPr>
              <w:spacing w:before="60" w:after="60"/>
              <w:ind w:left="57" w:hanging="57"/>
              <w:rPr>
                <w:rFonts w:ascii="Verdana" w:hAnsi="Verdana" w:cs="Arial"/>
                <w:b/>
                <w:bCs/>
                <w:i/>
                <w:iCs/>
                <w:color w:val="FF0000"/>
                <w:sz w:val="18"/>
                <w:szCs w:val="18"/>
              </w:rPr>
            </w:pPr>
          </w:p>
        </w:tc>
        <w:tc>
          <w:tcPr>
            <w:tcW w:w="3259" w:type="pct"/>
            <w:vAlign w:val="center"/>
          </w:tcPr>
          <w:p w:rsidR="001A76AF" w:rsidRPr="00855D4F" w:rsidRDefault="001A76AF" w:rsidP="009732DB">
            <w:pPr>
              <w:jc w:val="both"/>
              <w:rPr>
                <w:rFonts w:cs="Arial"/>
                <w:bCs/>
                <w:iCs/>
                <w:szCs w:val="20"/>
              </w:rPr>
            </w:pPr>
            <w:r w:rsidRPr="00855D4F">
              <w:rPr>
                <w:rFonts w:cs="Arial"/>
                <w:bCs/>
                <w:iCs/>
                <w:szCs w:val="20"/>
              </w:rPr>
              <w:t>Verifiche e controlli mirati nei confronti di grandi contribuenti</w:t>
            </w:r>
          </w:p>
        </w:tc>
      </w:tr>
      <w:tr w:rsidR="001A76AF" w:rsidRPr="009132A1" w:rsidTr="00F972E0">
        <w:trPr>
          <w:cantSplit/>
          <w:trHeight w:val="20"/>
          <w:jc w:val="center"/>
        </w:trPr>
        <w:tc>
          <w:tcPr>
            <w:tcW w:w="1741" w:type="pct"/>
            <w:vMerge/>
            <w:vAlign w:val="center"/>
          </w:tcPr>
          <w:p w:rsidR="001A76AF" w:rsidRPr="009132A1" w:rsidRDefault="001A76AF" w:rsidP="00F972E0">
            <w:pPr>
              <w:spacing w:before="60" w:after="60"/>
              <w:ind w:left="57" w:hanging="57"/>
              <w:rPr>
                <w:rFonts w:ascii="Verdana" w:hAnsi="Verdana" w:cs="Arial"/>
                <w:b/>
                <w:bCs/>
                <w:i/>
                <w:iCs/>
                <w:color w:val="FF0000"/>
                <w:sz w:val="18"/>
                <w:szCs w:val="18"/>
              </w:rPr>
            </w:pPr>
          </w:p>
        </w:tc>
        <w:tc>
          <w:tcPr>
            <w:tcW w:w="3259" w:type="pct"/>
          </w:tcPr>
          <w:p w:rsidR="001A76AF" w:rsidRPr="00855D4F" w:rsidRDefault="001A76AF" w:rsidP="00F972E0">
            <w:pPr>
              <w:jc w:val="both"/>
              <w:rPr>
                <w:rFonts w:cs="Arial"/>
                <w:bCs/>
                <w:iCs/>
                <w:szCs w:val="20"/>
              </w:rPr>
            </w:pPr>
            <w:r w:rsidRPr="00855D4F">
              <w:rPr>
                <w:rFonts w:cs="Arial"/>
                <w:bCs/>
                <w:iCs/>
                <w:szCs w:val="20"/>
              </w:rPr>
              <w:t>Verifiche e controlli mirati nei confronti di imprese di medie dimensioni</w:t>
            </w:r>
          </w:p>
        </w:tc>
      </w:tr>
      <w:tr w:rsidR="001A76AF" w:rsidRPr="009132A1" w:rsidTr="00F972E0">
        <w:trPr>
          <w:cantSplit/>
          <w:trHeight w:val="20"/>
          <w:jc w:val="center"/>
        </w:trPr>
        <w:tc>
          <w:tcPr>
            <w:tcW w:w="1741" w:type="pct"/>
            <w:vMerge/>
            <w:vAlign w:val="center"/>
          </w:tcPr>
          <w:p w:rsidR="001A76AF" w:rsidRPr="009132A1" w:rsidRDefault="001A76AF" w:rsidP="00F972E0">
            <w:pPr>
              <w:spacing w:before="60" w:after="60"/>
              <w:ind w:left="57" w:hanging="57"/>
              <w:rPr>
                <w:rFonts w:ascii="Verdana" w:hAnsi="Verdana" w:cs="Arial"/>
                <w:b/>
                <w:bCs/>
                <w:i/>
                <w:iCs/>
                <w:color w:val="FF0000"/>
                <w:sz w:val="18"/>
                <w:szCs w:val="18"/>
              </w:rPr>
            </w:pPr>
          </w:p>
        </w:tc>
        <w:tc>
          <w:tcPr>
            <w:tcW w:w="3259" w:type="pct"/>
          </w:tcPr>
          <w:p w:rsidR="001A76AF" w:rsidRPr="00855D4F" w:rsidRDefault="001A76AF" w:rsidP="006D365C">
            <w:pPr>
              <w:jc w:val="both"/>
              <w:rPr>
                <w:rFonts w:cs="Arial"/>
                <w:bCs/>
                <w:iCs/>
                <w:szCs w:val="20"/>
              </w:rPr>
            </w:pPr>
            <w:r w:rsidRPr="00855D4F">
              <w:rPr>
                <w:rFonts w:cs="Arial"/>
                <w:bCs/>
                <w:iCs/>
                <w:szCs w:val="20"/>
              </w:rPr>
              <w:t>Verifiche nei confronti di imprese di piccole dimensioni e professionisti</w:t>
            </w:r>
          </w:p>
        </w:tc>
      </w:tr>
      <w:tr w:rsidR="001A76AF" w:rsidRPr="009132A1" w:rsidTr="00C652BD">
        <w:trPr>
          <w:cantSplit/>
          <w:trHeight w:val="700"/>
          <w:jc w:val="center"/>
        </w:trPr>
        <w:tc>
          <w:tcPr>
            <w:tcW w:w="1741" w:type="pct"/>
            <w:vAlign w:val="center"/>
          </w:tcPr>
          <w:p w:rsidR="001A76AF" w:rsidRPr="005F0FB3" w:rsidRDefault="001A76AF" w:rsidP="00F972E0">
            <w:pPr>
              <w:jc w:val="center"/>
              <w:rPr>
                <w:rFonts w:cs="Arial"/>
                <w:b/>
                <w:bCs/>
                <w:szCs w:val="20"/>
              </w:rPr>
            </w:pPr>
            <w:r w:rsidRPr="005F0FB3">
              <w:rPr>
                <w:rFonts w:cs="Arial"/>
                <w:b/>
                <w:bCs/>
                <w:szCs w:val="20"/>
              </w:rPr>
              <w:t>FCS 2</w:t>
            </w:r>
          </w:p>
          <w:p w:rsidR="001A76AF" w:rsidRPr="005F0FB3" w:rsidRDefault="001A76AF" w:rsidP="00F972E0">
            <w:pPr>
              <w:jc w:val="center"/>
              <w:rPr>
                <w:rFonts w:ascii="Tahoma" w:hAnsi="Tahoma" w:cs="Tahoma"/>
                <w:sz w:val="18"/>
                <w:szCs w:val="18"/>
              </w:rPr>
            </w:pPr>
            <w:r w:rsidRPr="005F0FB3">
              <w:rPr>
                <w:rFonts w:cs="Arial"/>
                <w:szCs w:val="20"/>
              </w:rPr>
              <w:t>Rendere più efficace ed efficiente l’attività di riscossione</w:t>
            </w:r>
          </w:p>
        </w:tc>
        <w:tc>
          <w:tcPr>
            <w:tcW w:w="3259" w:type="pct"/>
            <w:vAlign w:val="center"/>
          </w:tcPr>
          <w:p w:rsidR="001A76AF" w:rsidRPr="006D365C" w:rsidRDefault="001A76AF" w:rsidP="00F972E0">
            <w:pPr>
              <w:jc w:val="both"/>
              <w:rPr>
                <w:rFonts w:cs="Arial"/>
                <w:bCs/>
                <w:iCs/>
                <w:szCs w:val="20"/>
              </w:rPr>
            </w:pPr>
            <w:r w:rsidRPr="006D365C">
              <w:rPr>
                <w:rFonts w:cs="Arial"/>
                <w:bCs/>
                <w:iCs/>
                <w:szCs w:val="20"/>
              </w:rPr>
              <w:t>Somme riscosse rispetto al carico dei ruoli affidato per anno di competenza</w:t>
            </w:r>
          </w:p>
        </w:tc>
      </w:tr>
      <w:tr w:rsidR="001A76AF" w:rsidRPr="009132A1" w:rsidTr="00F972E0">
        <w:trPr>
          <w:cantSplit/>
          <w:trHeight w:val="20"/>
          <w:jc w:val="center"/>
        </w:trPr>
        <w:tc>
          <w:tcPr>
            <w:tcW w:w="1741" w:type="pct"/>
            <w:vMerge w:val="restart"/>
            <w:vAlign w:val="center"/>
          </w:tcPr>
          <w:p w:rsidR="001A76AF" w:rsidRPr="0098051A" w:rsidRDefault="001A76AF" w:rsidP="00F972E0">
            <w:pPr>
              <w:jc w:val="center"/>
              <w:rPr>
                <w:rFonts w:ascii="Verdana" w:hAnsi="Verdana" w:cs="Arial"/>
                <w:b/>
                <w:bCs/>
                <w:sz w:val="18"/>
                <w:szCs w:val="18"/>
              </w:rPr>
            </w:pPr>
            <w:r w:rsidRPr="0098051A">
              <w:rPr>
                <w:rFonts w:cs="Arial"/>
                <w:b/>
                <w:bCs/>
                <w:szCs w:val="20"/>
              </w:rPr>
              <w:t>FCS 3</w:t>
            </w:r>
            <w:r w:rsidRPr="0098051A">
              <w:rPr>
                <w:rFonts w:cs="Arial"/>
                <w:b/>
                <w:bCs/>
                <w:szCs w:val="20"/>
              </w:rPr>
              <w:br/>
            </w:r>
            <w:r w:rsidRPr="0098051A">
              <w:rPr>
                <w:rFonts w:cs="Arial"/>
                <w:szCs w:val="20"/>
              </w:rPr>
              <w:t>Aumentare la sostenibilità della pretesa tributaria</w:t>
            </w:r>
            <w:r>
              <w:rPr>
                <w:rFonts w:cs="Arial"/>
                <w:szCs w:val="20"/>
              </w:rPr>
              <w:t xml:space="preserve">. </w:t>
            </w:r>
          </w:p>
        </w:tc>
        <w:tc>
          <w:tcPr>
            <w:tcW w:w="3259" w:type="pct"/>
            <w:vAlign w:val="center"/>
          </w:tcPr>
          <w:p w:rsidR="001A76AF" w:rsidRPr="006D365C" w:rsidRDefault="001A76AF" w:rsidP="009732DB">
            <w:pPr>
              <w:jc w:val="both"/>
              <w:rPr>
                <w:rFonts w:cs="Arial"/>
                <w:strike/>
                <w:szCs w:val="20"/>
              </w:rPr>
            </w:pPr>
            <w:r w:rsidRPr="006D365C">
              <w:rPr>
                <w:rFonts w:cs="Arial"/>
                <w:szCs w:val="20"/>
              </w:rPr>
              <w:t>Numero di sentenze depositate in CTP e CTR distinte per favorevoli, parzialmente favorevoli e sfavorevoli con indicazione dell’importo deciso</w:t>
            </w:r>
          </w:p>
        </w:tc>
      </w:tr>
      <w:tr w:rsidR="001A76AF" w:rsidRPr="009132A1" w:rsidTr="00F972E0">
        <w:trPr>
          <w:cantSplit/>
          <w:trHeight w:val="20"/>
          <w:jc w:val="center"/>
        </w:trPr>
        <w:tc>
          <w:tcPr>
            <w:tcW w:w="1741" w:type="pct"/>
            <w:vMerge/>
            <w:vAlign w:val="center"/>
          </w:tcPr>
          <w:p w:rsidR="001A76AF" w:rsidRPr="009132A1" w:rsidRDefault="001A76AF" w:rsidP="00F972E0">
            <w:pPr>
              <w:jc w:val="center"/>
              <w:rPr>
                <w:rFonts w:ascii="Verdana" w:hAnsi="Verdana" w:cs="Arial"/>
                <w:b/>
                <w:bCs/>
                <w:color w:val="FF0000"/>
                <w:sz w:val="18"/>
                <w:szCs w:val="18"/>
              </w:rPr>
            </w:pPr>
          </w:p>
        </w:tc>
        <w:tc>
          <w:tcPr>
            <w:tcW w:w="3259" w:type="pct"/>
            <w:vAlign w:val="center"/>
          </w:tcPr>
          <w:p w:rsidR="001A76AF" w:rsidRPr="006D365C" w:rsidRDefault="001A76AF" w:rsidP="00F972E0">
            <w:pPr>
              <w:jc w:val="both"/>
              <w:rPr>
                <w:rFonts w:cs="Arial"/>
                <w:bCs/>
                <w:iCs/>
                <w:szCs w:val="20"/>
              </w:rPr>
            </w:pPr>
            <w:r w:rsidRPr="006D365C">
              <w:rPr>
                <w:rFonts w:cs="Arial"/>
                <w:bCs/>
                <w:iCs/>
                <w:szCs w:val="20"/>
              </w:rPr>
              <w:t>Numero dei ricorsi presentati nell’anno in CTP e CTR suddivisi per fasce di valore economico</w:t>
            </w:r>
          </w:p>
        </w:tc>
      </w:tr>
      <w:tr w:rsidR="001A76AF" w:rsidRPr="009132A1" w:rsidTr="00F972E0">
        <w:trPr>
          <w:cantSplit/>
          <w:trHeight w:val="20"/>
          <w:jc w:val="center"/>
        </w:trPr>
        <w:tc>
          <w:tcPr>
            <w:tcW w:w="1741" w:type="pct"/>
            <w:vMerge/>
            <w:vAlign w:val="center"/>
          </w:tcPr>
          <w:p w:rsidR="001A76AF" w:rsidRPr="009132A1" w:rsidRDefault="001A76AF" w:rsidP="00F972E0">
            <w:pPr>
              <w:jc w:val="center"/>
              <w:rPr>
                <w:rFonts w:ascii="Verdana" w:hAnsi="Verdana" w:cs="Arial"/>
                <w:b/>
                <w:bCs/>
                <w:color w:val="FF0000"/>
                <w:sz w:val="18"/>
                <w:szCs w:val="18"/>
              </w:rPr>
            </w:pPr>
          </w:p>
        </w:tc>
        <w:tc>
          <w:tcPr>
            <w:tcW w:w="3259" w:type="pct"/>
            <w:vAlign w:val="center"/>
          </w:tcPr>
          <w:p w:rsidR="001A76AF" w:rsidRPr="002664F9" w:rsidRDefault="001A76AF" w:rsidP="00F972E0">
            <w:pPr>
              <w:jc w:val="both"/>
              <w:rPr>
                <w:rFonts w:cs="Arial"/>
                <w:bCs/>
                <w:iCs/>
                <w:szCs w:val="20"/>
              </w:rPr>
            </w:pPr>
            <w:r w:rsidRPr="002664F9">
              <w:rPr>
                <w:rFonts w:cs="Arial"/>
                <w:bCs/>
                <w:iCs/>
                <w:szCs w:val="20"/>
              </w:rPr>
              <w:t>MIA oggetto di contenzioso al 01/01/201</w:t>
            </w:r>
            <w:r>
              <w:rPr>
                <w:rFonts w:cs="Arial"/>
                <w:bCs/>
                <w:iCs/>
                <w:szCs w:val="20"/>
              </w:rPr>
              <w:t>1</w:t>
            </w:r>
            <w:r w:rsidRPr="002664F9">
              <w:rPr>
                <w:rFonts w:cs="Arial"/>
                <w:bCs/>
                <w:iCs/>
                <w:szCs w:val="20"/>
              </w:rPr>
              <w:t xml:space="preserve"> e al 31/12/201</w:t>
            </w:r>
            <w:r>
              <w:rPr>
                <w:rFonts w:cs="Arial"/>
                <w:bCs/>
                <w:iCs/>
                <w:szCs w:val="20"/>
              </w:rPr>
              <w:t>1</w:t>
            </w:r>
            <w:r w:rsidRPr="002664F9">
              <w:rPr>
                <w:rFonts w:cs="Arial"/>
                <w:bCs/>
                <w:iCs/>
                <w:szCs w:val="20"/>
              </w:rPr>
              <w:t xml:space="preserve"> con riferimento ai ricorsi pendenti in CTP e CTR</w:t>
            </w:r>
          </w:p>
        </w:tc>
      </w:tr>
      <w:tr w:rsidR="001A76AF" w:rsidRPr="009132A1" w:rsidTr="00F972E0">
        <w:trPr>
          <w:cantSplit/>
          <w:trHeight w:val="20"/>
          <w:jc w:val="center"/>
        </w:trPr>
        <w:tc>
          <w:tcPr>
            <w:tcW w:w="1741" w:type="pct"/>
            <w:vMerge/>
            <w:vAlign w:val="center"/>
          </w:tcPr>
          <w:p w:rsidR="001A76AF" w:rsidRPr="009132A1" w:rsidRDefault="001A76AF" w:rsidP="00F972E0">
            <w:pPr>
              <w:jc w:val="center"/>
              <w:rPr>
                <w:rFonts w:ascii="Verdana" w:hAnsi="Verdana" w:cs="Arial"/>
                <w:b/>
                <w:bCs/>
                <w:color w:val="FF0000"/>
                <w:sz w:val="18"/>
                <w:szCs w:val="18"/>
              </w:rPr>
            </w:pPr>
          </w:p>
        </w:tc>
        <w:tc>
          <w:tcPr>
            <w:tcW w:w="3259" w:type="pct"/>
            <w:vAlign w:val="center"/>
          </w:tcPr>
          <w:p w:rsidR="001A76AF" w:rsidRPr="002664F9" w:rsidRDefault="001A76AF" w:rsidP="00F972E0">
            <w:pPr>
              <w:jc w:val="both"/>
              <w:rPr>
                <w:rFonts w:cs="Arial"/>
                <w:bCs/>
                <w:iCs/>
                <w:szCs w:val="20"/>
              </w:rPr>
            </w:pPr>
            <w:r w:rsidRPr="002664F9">
              <w:rPr>
                <w:rFonts w:cs="Arial"/>
                <w:bCs/>
                <w:iCs/>
                <w:szCs w:val="20"/>
              </w:rPr>
              <w:t>MIA oggetto di contenzioso per i ricorsi presentati nel 201</w:t>
            </w:r>
            <w:r>
              <w:rPr>
                <w:rFonts w:cs="Arial"/>
                <w:bCs/>
                <w:iCs/>
                <w:szCs w:val="20"/>
              </w:rPr>
              <w:t>1</w:t>
            </w:r>
            <w:r w:rsidRPr="002664F9">
              <w:rPr>
                <w:rFonts w:cs="Arial"/>
                <w:bCs/>
                <w:iCs/>
                <w:szCs w:val="20"/>
              </w:rPr>
              <w:t xml:space="preserve"> in CTP e CTR</w:t>
            </w:r>
          </w:p>
        </w:tc>
      </w:tr>
      <w:tr w:rsidR="001A76AF" w:rsidRPr="009132A1" w:rsidTr="00F972E0">
        <w:trPr>
          <w:cantSplit/>
          <w:trHeight w:val="565"/>
          <w:jc w:val="center"/>
        </w:trPr>
        <w:tc>
          <w:tcPr>
            <w:tcW w:w="1741" w:type="pct"/>
            <w:vMerge/>
            <w:vAlign w:val="center"/>
          </w:tcPr>
          <w:p w:rsidR="001A76AF" w:rsidRPr="009132A1" w:rsidRDefault="001A76AF" w:rsidP="00F972E0">
            <w:pPr>
              <w:jc w:val="center"/>
              <w:rPr>
                <w:rFonts w:ascii="Verdana" w:hAnsi="Verdana" w:cs="Arial"/>
                <w:b/>
                <w:bCs/>
                <w:color w:val="FF0000"/>
                <w:sz w:val="18"/>
                <w:szCs w:val="18"/>
              </w:rPr>
            </w:pPr>
          </w:p>
        </w:tc>
        <w:tc>
          <w:tcPr>
            <w:tcW w:w="3259" w:type="pct"/>
            <w:vAlign w:val="center"/>
          </w:tcPr>
          <w:p w:rsidR="001A76AF" w:rsidRPr="002664F9" w:rsidRDefault="001A76AF" w:rsidP="002664F9">
            <w:pPr>
              <w:jc w:val="both"/>
              <w:rPr>
                <w:rFonts w:cs="Arial"/>
                <w:bCs/>
                <w:iCs/>
                <w:szCs w:val="20"/>
              </w:rPr>
            </w:pPr>
            <w:r w:rsidRPr="002664F9">
              <w:rPr>
                <w:rFonts w:cs="Arial"/>
                <w:bCs/>
                <w:iCs/>
                <w:szCs w:val="20"/>
              </w:rPr>
              <w:t>Numero di proposte di conciliazione giudiziale depositate dall’Ufficio nell’anno attinenti all’attività di accertamento (art. 48</w:t>
            </w:r>
            <w:r>
              <w:rPr>
                <w:rFonts w:cs="Arial"/>
                <w:bCs/>
                <w:iCs/>
                <w:szCs w:val="20"/>
              </w:rPr>
              <w:t xml:space="preserve">, </w:t>
            </w:r>
            <w:r w:rsidRPr="002664F9">
              <w:rPr>
                <w:rFonts w:cs="Arial"/>
                <w:bCs/>
                <w:iCs/>
                <w:szCs w:val="20"/>
              </w:rPr>
              <w:t>co</w:t>
            </w:r>
            <w:r>
              <w:rPr>
                <w:rFonts w:cs="Arial"/>
                <w:bCs/>
                <w:iCs/>
                <w:szCs w:val="20"/>
              </w:rPr>
              <w:t>mma</w:t>
            </w:r>
            <w:r w:rsidR="006114FB">
              <w:rPr>
                <w:rFonts w:cs="Arial"/>
                <w:bCs/>
                <w:iCs/>
                <w:szCs w:val="20"/>
              </w:rPr>
              <w:t xml:space="preserve"> 5, </w:t>
            </w:r>
            <w:proofErr w:type="spellStart"/>
            <w:r w:rsidR="006114FB">
              <w:rPr>
                <w:rFonts w:cs="Arial"/>
                <w:bCs/>
                <w:iCs/>
                <w:szCs w:val="20"/>
              </w:rPr>
              <w:t>D.</w:t>
            </w:r>
            <w:r w:rsidRPr="002664F9">
              <w:rPr>
                <w:rFonts w:cs="Arial"/>
                <w:bCs/>
                <w:iCs/>
                <w:szCs w:val="20"/>
              </w:rPr>
              <w:t>Lgs.</w:t>
            </w:r>
            <w:proofErr w:type="spellEnd"/>
            <w:r w:rsidRPr="002664F9">
              <w:rPr>
                <w:rFonts w:cs="Arial"/>
                <w:bCs/>
                <w:iCs/>
                <w:szCs w:val="20"/>
              </w:rPr>
              <w:t xml:space="preserve"> n. 546</w:t>
            </w:r>
            <w:r>
              <w:rPr>
                <w:rFonts w:cs="Arial"/>
                <w:bCs/>
                <w:iCs/>
                <w:szCs w:val="20"/>
              </w:rPr>
              <w:t>/</w:t>
            </w:r>
            <w:r w:rsidRPr="002664F9">
              <w:rPr>
                <w:rFonts w:cs="Arial"/>
                <w:bCs/>
                <w:iCs/>
                <w:szCs w:val="20"/>
              </w:rPr>
              <w:t>1992)</w:t>
            </w:r>
          </w:p>
        </w:tc>
      </w:tr>
      <w:tr w:rsidR="001A76AF" w:rsidRPr="009132A1" w:rsidTr="00F972E0">
        <w:trPr>
          <w:cantSplit/>
          <w:trHeight w:val="70"/>
          <w:jc w:val="center"/>
        </w:trPr>
        <w:tc>
          <w:tcPr>
            <w:tcW w:w="1741" w:type="pct"/>
            <w:vMerge/>
            <w:vAlign w:val="center"/>
          </w:tcPr>
          <w:p w:rsidR="001A76AF" w:rsidRPr="009132A1" w:rsidRDefault="001A76AF" w:rsidP="00F972E0">
            <w:pPr>
              <w:jc w:val="center"/>
              <w:rPr>
                <w:rFonts w:ascii="Verdana" w:hAnsi="Verdana" w:cs="Arial"/>
                <w:b/>
                <w:bCs/>
                <w:color w:val="FF0000"/>
                <w:sz w:val="18"/>
                <w:szCs w:val="18"/>
              </w:rPr>
            </w:pPr>
          </w:p>
        </w:tc>
        <w:tc>
          <w:tcPr>
            <w:tcW w:w="3259" w:type="pct"/>
            <w:vAlign w:val="center"/>
          </w:tcPr>
          <w:p w:rsidR="001A76AF" w:rsidRPr="002664F9" w:rsidRDefault="001A76AF" w:rsidP="00F972E0">
            <w:pPr>
              <w:jc w:val="both"/>
              <w:rPr>
                <w:rFonts w:cs="Arial"/>
                <w:bCs/>
                <w:iCs/>
                <w:szCs w:val="20"/>
              </w:rPr>
            </w:pPr>
            <w:r w:rsidRPr="002664F9">
              <w:rPr>
                <w:rFonts w:cs="Arial"/>
                <w:bCs/>
                <w:iCs/>
                <w:szCs w:val="20"/>
              </w:rPr>
              <w:t>Esiti delle controversie derivanti da attività di accertamento con MIA in contestazione superiore o uguale a 100.000 euro</w:t>
            </w:r>
          </w:p>
        </w:tc>
      </w:tr>
      <w:tr w:rsidR="001A76AF" w:rsidRPr="000E6DB7" w:rsidTr="00F972E0">
        <w:trPr>
          <w:cantSplit/>
          <w:trHeight w:val="70"/>
          <w:jc w:val="center"/>
        </w:trPr>
        <w:tc>
          <w:tcPr>
            <w:tcW w:w="1741" w:type="pct"/>
            <w:vMerge/>
          </w:tcPr>
          <w:p w:rsidR="001A76AF" w:rsidRPr="000E6DB7" w:rsidRDefault="001A76AF" w:rsidP="00F972E0">
            <w:pPr>
              <w:jc w:val="center"/>
              <w:rPr>
                <w:rFonts w:ascii="Verdana" w:hAnsi="Verdana" w:cs="Arial"/>
                <w:b/>
                <w:bCs/>
                <w:sz w:val="18"/>
                <w:szCs w:val="18"/>
                <w:highlight w:val="lightGray"/>
              </w:rPr>
            </w:pPr>
          </w:p>
        </w:tc>
        <w:tc>
          <w:tcPr>
            <w:tcW w:w="3259" w:type="pct"/>
          </w:tcPr>
          <w:p w:rsidR="001A76AF" w:rsidRPr="006D365C" w:rsidRDefault="001A76AF" w:rsidP="00F972E0">
            <w:pPr>
              <w:jc w:val="both"/>
              <w:rPr>
                <w:rFonts w:cs="Arial"/>
                <w:bCs/>
                <w:iCs/>
                <w:szCs w:val="20"/>
              </w:rPr>
            </w:pPr>
            <w:r w:rsidRPr="006D365C">
              <w:rPr>
                <w:rFonts w:cs="Arial"/>
                <w:bCs/>
                <w:iCs/>
                <w:szCs w:val="20"/>
              </w:rPr>
              <w:t>Esiti delle controversie in CTP e CTR derivanti da attività di accertamento</w:t>
            </w:r>
          </w:p>
        </w:tc>
      </w:tr>
      <w:tr w:rsidR="001A76AF" w:rsidRPr="009132A1" w:rsidTr="00F972E0">
        <w:trPr>
          <w:cantSplit/>
          <w:trHeight w:val="20"/>
          <w:jc w:val="center"/>
        </w:trPr>
        <w:tc>
          <w:tcPr>
            <w:tcW w:w="1741" w:type="pct"/>
            <w:vMerge/>
            <w:vAlign w:val="center"/>
          </w:tcPr>
          <w:p w:rsidR="001A76AF" w:rsidRPr="009132A1" w:rsidRDefault="001A76AF" w:rsidP="00F972E0">
            <w:pPr>
              <w:jc w:val="center"/>
              <w:rPr>
                <w:rFonts w:ascii="Verdana" w:hAnsi="Verdana" w:cs="Arial"/>
                <w:b/>
                <w:bCs/>
                <w:color w:val="FF0000"/>
                <w:sz w:val="18"/>
                <w:szCs w:val="18"/>
              </w:rPr>
            </w:pPr>
          </w:p>
        </w:tc>
        <w:tc>
          <w:tcPr>
            <w:tcW w:w="3259" w:type="pct"/>
          </w:tcPr>
          <w:p w:rsidR="001A76AF" w:rsidRPr="006D365C" w:rsidRDefault="001A76AF" w:rsidP="00F972E0">
            <w:pPr>
              <w:jc w:val="both"/>
              <w:rPr>
                <w:rFonts w:cs="Arial"/>
                <w:bCs/>
                <w:iCs/>
                <w:szCs w:val="20"/>
              </w:rPr>
            </w:pPr>
            <w:r w:rsidRPr="006D365C">
              <w:rPr>
                <w:rFonts w:cs="Arial"/>
                <w:bCs/>
                <w:iCs/>
                <w:szCs w:val="20"/>
              </w:rPr>
              <w:t>Percentuale di esiti favorevoli davanti alle Commissioni tributarie provinciali e regionali</w:t>
            </w:r>
          </w:p>
        </w:tc>
      </w:tr>
      <w:tr w:rsidR="001A76AF" w:rsidRPr="009132A1" w:rsidTr="00F972E0">
        <w:trPr>
          <w:cantSplit/>
          <w:trHeight w:val="20"/>
          <w:jc w:val="center"/>
        </w:trPr>
        <w:tc>
          <w:tcPr>
            <w:tcW w:w="1741" w:type="pct"/>
            <w:vMerge/>
            <w:vAlign w:val="center"/>
          </w:tcPr>
          <w:p w:rsidR="001A76AF" w:rsidRPr="009132A1" w:rsidRDefault="001A76AF" w:rsidP="00F972E0">
            <w:pPr>
              <w:jc w:val="center"/>
              <w:rPr>
                <w:rFonts w:ascii="Verdana" w:hAnsi="Verdana" w:cs="Arial"/>
                <w:b/>
                <w:bCs/>
                <w:color w:val="FF0000"/>
                <w:sz w:val="18"/>
                <w:szCs w:val="18"/>
              </w:rPr>
            </w:pPr>
          </w:p>
        </w:tc>
        <w:tc>
          <w:tcPr>
            <w:tcW w:w="3259" w:type="pct"/>
          </w:tcPr>
          <w:p w:rsidR="001A76AF" w:rsidRPr="006D365C" w:rsidRDefault="001A76AF" w:rsidP="009732DB">
            <w:pPr>
              <w:jc w:val="both"/>
              <w:rPr>
                <w:rFonts w:cs="Arial"/>
                <w:bCs/>
                <w:iCs/>
                <w:strike/>
                <w:szCs w:val="20"/>
              </w:rPr>
            </w:pPr>
            <w:r w:rsidRPr="006D365C">
              <w:rPr>
                <w:rFonts w:cs="Arial"/>
                <w:bCs/>
                <w:iCs/>
                <w:szCs w:val="20"/>
              </w:rPr>
              <w:t>Numero di sentenze depositate in CTP e CTR nel 201</w:t>
            </w:r>
            <w:r>
              <w:rPr>
                <w:rFonts w:cs="Arial"/>
                <w:bCs/>
                <w:iCs/>
                <w:szCs w:val="20"/>
              </w:rPr>
              <w:t>1</w:t>
            </w:r>
            <w:r w:rsidRPr="006D365C">
              <w:rPr>
                <w:rFonts w:cs="Arial"/>
                <w:bCs/>
                <w:iCs/>
                <w:szCs w:val="20"/>
              </w:rPr>
              <w:t xml:space="preserve"> distinte per MIA favorevole, parzialmente favorevole e sfavorevole, con indicazione dell’importo deciso</w:t>
            </w:r>
          </w:p>
        </w:tc>
      </w:tr>
    </w:tbl>
    <w:p w:rsidR="001A76AF" w:rsidRDefault="001A76AF" w:rsidP="003C6C11">
      <w:pPr>
        <w:autoSpaceDE/>
        <w:autoSpaceDN/>
        <w:spacing w:line="360" w:lineRule="auto"/>
        <w:jc w:val="both"/>
        <w:rPr>
          <w:rFonts w:cs="Arial"/>
          <w:bCs/>
          <w:sz w:val="24"/>
          <w:highlight w:val="yellow"/>
        </w:rPr>
      </w:pPr>
    </w:p>
    <w:p w:rsidR="001A76AF" w:rsidRPr="006D365C" w:rsidRDefault="001A76AF" w:rsidP="003C6C11">
      <w:pPr>
        <w:autoSpaceDE/>
        <w:autoSpaceDN/>
        <w:spacing w:line="360" w:lineRule="auto"/>
        <w:jc w:val="both"/>
        <w:rPr>
          <w:rFonts w:cs="Arial"/>
          <w:bCs/>
          <w:sz w:val="24"/>
          <w:highlight w:val="yellow"/>
        </w:rPr>
      </w:pPr>
    </w:p>
    <w:p w:rsidR="001A76AF" w:rsidRPr="006D365C" w:rsidRDefault="001A76AF" w:rsidP="003C6C11">
      <w:pPr>
        <w:autoSpaceDE/>
        <w:autoSpaceDN/>
        <w:spacing w:line="360" w:lineRule="auto"/>
        <w:jc w:val="both"/>
        <w:rPr>
          <w:rFonts w:cs="Arial"/>
          <w:bCs/>
          <w:sz w:val="24"/>
          <w:highlight w:val="yellow"/>
        </w:rPr>
      </w:pPr>
      <w:r>
        <w:rPr>
          <w:rFonts w:cs="Arial"/>
          <w:bCs/>
          <w:color w:val="FF0000"/>
          <w:sz w:val="24"/>
          <w:highlight w:val="yellow"/>
        </w:rPr>
        <w:br w:type="page"/>
      </w:r>
    </w:p>
    <w:tbl>
      <w:tblPr>
        <w:tblW w:w="46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165"/>
        <w:gridCol w:w="5907"/>
        <w:gridCol w:w="55"/>
      </w:tblGrid>
      <w:tr w:rsidR="001A76AF" w:rsidRPr="00022141" w:rsidTr="00435277">
        <w:trPr>
          <w:gridAfter w:val="1"/>
          <w:wAfter w:w="30" w:type="pct"/>
          <w:cantSplit/>
          <w:trHeight w:val="308"/>
          <w:tblHeader/>
          <w:jc w:val="center"/>
        </w:trPr>
        <w:tc>
          <w:tcPr>
            <w:tcW w:w="4970" w:type="pct"/>
            <w:gridSpan w:val="2"/>
            <w:tcBorders>
              <w:top w:val="nil"/>
              <w:left w:val="nil"/>
              <w:right w:val="nil"/>
            </w:tcBorders>
            <w:vAlign w:val="center"/>
          </w:tcPr>
          <w:p w:rsidR="001A76AF" w:rsidRPr="00022141" w:rsidRDefault="001A76AF" w:rsidP="00F972E0">
            <w:pPr>
              <w:jc w:val="center"/>
              <w:rPr>
                <w:rFonts w:cs="Arial"/>
                <w:b/>
                <w:bCs/>
                <w:szCs w:val="20"/>
              </w:rPr>
            </w:pPr>
            <w:r w:rsidRPr="00022141">
              <w:rPr>
                <w:rFonts w:cs="Arial"/>
                <w:b/>
                <w:bCs/>
                <w:szCs w:val="20"/>
              </w:rPr>
              <w:lastRenderedPageBreak/>
              <w:t>AREA STRATEGICA 2: SERVIZI RESI AI CONTRIBUENTI ED ALLA COLLETTIVITÀ</w:t>
            </w:r>
          </w:p>
        </w:tc>
      </w:tr>
      <w:tr w:rsidR="001A76AF" w:rsidRPr="00022141" w:rsidTr="00F972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733"/>
          <w:tblHeader/>
          <w:jc w:val="center"/>
        </w:trPr>
        <w:tc>
          <w:tcPr>
            <w:tcW w:w="1734" w:type="pct"/>
            <w:tcBorders>
              <w:top w:val="nil"/>
              <w:left w:val="single" w:sz="8" w:space="0" w:color="auto"/>
              <w:bottom w:val="single" w:sz="8" w:space="0" w:color="auto"/>
              <w:right w:val="single" w:sz="8" w:space="0" w:color="auto"/>
            </w:tcBorders>
            <w:shd w:val="clear" w:color="auto" w:fill="FF9900"/>
            <w:tcMar>
              <w:top w:w="0" w:type="dxa"/>
              <w:left w:w="70" w:type="dxa"/>
              <w:bottom w:w="0" w:type="dxa"/>
              <w:right w:w="70" w:type="dxa"/>
            </w:tcMar>
            <w:vAlign w:val="center"/>
          </w:tcPr>
          <w:p w:rsidR="001A76AF" w:rsidRPr="00022141" w:rsidRDefault="001A76AF" w:rsidP="00F972E0">
            <w:pPr>
              <w:jc w:val="center"/>
              <w:rPr>
                <w:rFonts w:cs="Arial"/>
                <w:b/>
                <w:bCs/>
                <w:szCs w:val="20"/>
              </w:rPr>
            </w:pPr>
            <w:r w:rsidRPr="00022141">
              <w:rPr>
                <w:rFonts w:cs="Arial"/>
                <w:b/>
                <w:bCs/>
                <w:szCs w:val="20"/>
              </w:rPr>
              <w:t xml:space="preserve">Obiettivi e </w:t>
            </w:r>
            <w:r w:rsidRPr="00022141">
              <w:rPr>
                <w:rFonts w:cs="Arial"/>
                <w:b/>
                <w:bCs/>
                <w:szCs w:val="20"/>
              </w:rPr>
              <w:br/>
              <w:t>relativi FCS</w:t>
            </w:r>
          </w:p>
        </w:tc>
        <w:tc>
          <w:tcPr>
            <w:tcW w:w="3266" w:type="pct"/>
            <w:gridSpan w:val="2"/>
            <w:tcBorders>
              <w:top w:val="nil"/>
              <w:left w:val="nil"/>
              <w:bottom w:val="single" w:sz="8" w:space="0" w:color="auto"/>
              <w:right w:val="single" w:sz="8" w:space="0" w:color="auto"/>
            </w:tcBorders>
            <w:shd w:val="clear" w:color="auto" w:fill="FF9900"/>
            <w:tcMar>
              <w:top w:w="0" w:type="dxa"/>
              <w:left w:w="70" w:type="dxa"/>
              <w:bottom w:w="0" w:type="dxa"/>
              <w:right w:w="70" w:type="dxa"/>
            </w:tcMar>
            <w:vAlign w:val="center"/>
          </w:tcPr>
          <w:p w:rsidR="001A76AF" w:rsidRPr="00022141" w:rsidRDefault="001A76AF" w:rsidP="00F972E0">
            <w:pPr>
              <w:jc w:val="center"/>
              <w:rPr>
                <w:rFonts w:cs="Arial"/>
                <w:b/>
                <w:bCs/>
                <w:szCs w:val="20"/>
              </w:rPr>
            </w:pPr>
            <w:r w:rsidRPr="00022141">
              <w:rPr>
                <w:rFonts w:cs="Arial"/>
                <w:b/>
                <w:bCs/>
                <w:szCs w:val="20"/>
              </w:rPr>
              <w:t>Ulteriori elementi informativi</w:t>
            </w:r>
          </w:p>
        </w:tc>
      </w:tr>
      <w:tr w:rsidR="001A76AF" w:rsidRPr="00022141" w:rsidTr="00F972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559"/>
          <w:jc w:val="center"/>
        </w:trPr>
        <w:tc>
          <w:tcPr>
            <w:tcW w:w="5000" w:type="pct"/>
            <w:gridSpan w:val="3"/>
            <w:tcBorders>
              <w:top w:val="nil"/>
              <w:left w:val="single" w:sz="8" w:space="0" w:color="auto"/>
              <w:bottom w:val="single" w:sz="8" w:space="0" w:color="auto"/>
              <w:right w:val="single" w:sz="8" w:space="0" w:color="auto"/>
            </w:tcBorders>
            <w:shd w:val="clear" w:color="auto" w:fill="99CCFF"/>
            <w:tcMar>
              <w:top w:w="0" w:type="dxa"/>
              <w:left w:w="70" w:type="dxa"/>
              <w:bottom w:w="0" w:type="dxa"/>
              <w:right w:w="70" w:type="dxa"/>
            </w:tcMar>
            <w:vAlign w:val="center"/>
          </w:tcPr>
          <w:p w:rsidR="001A76AF" w:rsidRPr="00022141" w:rsidRDefault="001A76AF" w:rsidP="00F972E0">
            <w:pPr>
              <w:spacing w:before="60" w:after="60"/>
              <w:ind w:left="-4"/>
              <w:rPr>
                <w:rFonts w:cs="Arial"/>
                <w:b/>
                <w:bCs/>
                <w:i/>
                <w:strike/>
                <w:szCs w:val="20"/>
              </w:rPr>
            </w:pPr>
            <w:r w:rsidRPr="00022141">
              <w:rPr>
                <w:rFonts w:cs="Arial"/>
                <w:b/>
                <w:bCs/>
                <w:i/>
                <w:szCs w:val="20"/>
              </w:rPr>
              <w:t>Obiettivo: Semplificare gli adempimenti e migliorare la qualità del servizio reso</w:t>
            </w:r>
          </w:p>
        </w:tc>
      </w:tr>
      <w:tr w:rsidR="001A76AF" w:rsidRPr="00022141" w:rsidTr="00F972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20"/>
          <w:jc w:val="center"/>
        </w:trPr>
        <w:tc>
          <w:tcPr>
            <w:tcW w:w="1734" w:type="pct"/>
            <w:vMerge w:val="restart"/>
            <w:tcBorders>
              <w:top w:val="nil"/>
              <w:left w:val="single" w:sz="8" w:space="0" w:color="auto"/>
              <w:right w:val="single" w:sz="8" w:space="0" w:color="auto"/>
            </w:tcBorders>
            <w:tcMar>
              <w:top w:w="0" w:type="dxa"/>
              <w:left w:w="70" w:type="dxa"/>
              <w:bottom w:w="0" w:type="dxa"/>
              <w:right w:w="70" w:type="dxa"/>
            </w:tcMar>
            <w:vAlign w:val="center"/>
          </w:tcPr>
          <w:p w:rsidR="001A76AF" w:rsidRPr="00022141" w:rsidRDefault="001A76AF" w:rsidP="00F972E0">
            <w:pPr>
              <w:jc w:val="center"/>
              <w:rPr>
                <w:rFonts w:cs="Arial"/>
                <w:szCs w:val="20"/>
              </w:rPr>
            </w:pPr>
            <w:r w:rsidRPr="00022141">
              <w:rPr>
                <w:rFonts w:cs="Arial"/>
                <w:b/>
                <w:bCs/>
                <w:szCs w:val="20"/>
              </w:rPr>
              <w:t>FCS 1</w:t>
            </w:r>
          </w:p>
          <w:p w:rsidR="001A76AF" w:rsidRPr="00022141" w:rsidRDefault="001A76AF" w:rsidP="00F972E0">
            <w:pPr>
              <w:jc w:val="center"/>
              <w:rPr>
                <w:rFonts w:cs="Arial"/>
                <w:b/>
                <w:bCs/>
                <w:i/>
                <w:iCs/>
                <w:szCs w:val="20"/>
              </w:rPr>
            </w:pPr>
            <w:r w:rsidRPr="00022141">
              <w:rPr>
                <w:rFonts w:cs="Arial"/>
                <w:szCs w:val="20"/>
              </w:rPr>
              <w:t>Differenziare ed innovare i servizi ai contribuenti</w:t>
            </w:r>
          </w:p>
        </w:tc>
        <w:tc>
          <w:tcPr>
            <w:tcW w:w="3266" w:type="pct"/>
            <w:gridSpan w:val="2"/>
            <w:tcBorders>
              <w:top w:val="nil"/>
              <w:left w:val="nil"/>
              <w:bottom w:val="single" w:sz="8" w:space="0" w:color="auto"/>
              <w:right w:val="single" w:sz="8" w:space="0" w:color="auto"/>
            </w:tcBorders>
            <w:tcMar>
              <w:top w:w="0" w:type="dxa"/>
              <w:left w:w="70" w:type="dxa"/>
              <w:bottom w:w="0" w:type="dxa"/>
              <w:right w:w="70" w:type="dxa"/>
            </w:tcMar>
            <w:vAlign w:val="center"/>
          </w:tcPr>
          <w:p w:rsidR="001A76AF" w:rsidRPr="006D365C" w:rsidRDefault="001A76AF" w:rsidP="00F972E0">
            <w:pPr>
              <w:jc w:val="both"/>
              <w:rPr>
                <w:rFonts w:cs="Arial"/>
                <w:szCs w:val="20"/>
              </w:rPr>
            </w:pPr>
            <w:proofErr w:type="spellStart"/>
            <w:r w:rsidRPr="006D365C">
              <w:rPr>
                <w:rFonts w:cs="Arial"/>
                <w:szCs w:val="20"/>
              </w:rPr>
              <w:t>Nr</w:t>
            </w:r>
            <w:proofErr w:type="spellEnd"/>
            <w:r w:rsidRPr="006D365C">
              <w:rPr>
                <w:rFonts w:cs="Arial"/>
                <w:szCs w:val="20"/>
              </w:rPr>
              <w:t xml:space="preserve">. Dichiarazioni Unico PF trasmesse tramite il canale </w:t>
            </w:r>
            <w:proofErr w:type="spellStart"/>
            <w:r w:rsidRPr="006D365C">
              <w:rPr>
                <w:rFonts w:cs="Arial"/>
                <w:szCs w:val="20"/>
              </w:rPr>
              <w:t>Fisconline</w:t>
            </w:r>
            <w:proofErr w:type="spellEnd"/>
            <w:r w:rsidRPr="006D365C">
              <w:rPr>
                <w:rFonts w:cs="Arial"/>
                <w:szCs w:val="20"/>
              </w:rPr>
              <w:t xml:space="preserve"> / Totale Dichiarazioni Unico PF</w:t>
            </w:r>
          </w:p>
        </w:tc>
      </w:tr>
      <w:tr w:rsidR="001A76AF" w:rsidRPr="00022141" w:rsidTr="00F972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20"/>
          <w:jc w:val="center"/>
        </w:trPr>
        <w:tc>
          <w:tcPr>
            <w:tcW w:w="1734" w:type="pct"/>
            <w:vMerge/>
            <w:tcBorders>
              <w:left w:val="single" w:sz="8" w:space="0" w:color="auto"/>
              <w:right w:val="single" w:sz="8" w:space="0" w:color="auto"/>
            </w:tcBorders>
            <w:vAlign w:val="center"/>
          </w:tcPr>
          <w:p w:rsidR="001A76AF" w:rsidRPr="00022141" w:rsidRDefault="001A76AF" w:rsidP="00F972E0">
            <w:pPr>
              <w:rPr>
                <w:rFonts w:cs="Arial"/>
                <w:b/>
                <w:bCs/>
                <w:i/>
                <w:iCs/>
                <w:szCs w:val="20"/>
              </w:rPr>
            </w:pPr>
          </w:p>
        </w:tc>
        <w:tc>
          <w:tcPr>
            <w:tcW w:w="3266" w:type="pct"/>
            <w:gridSpan w:val="2"/>
            <w:tcBorders>
              <w:top w:val="nil"/>
              <w:left w:val="nil"/>
              <w:bottom w:val="single" w:sz="8" w:space="0" w:color="auto"/>
              <w:right w:val="single" w:sz="8" w:space="0" w:color="auto"/>
            </w:tcBorders>
            <w:tcMar>
              <w:top w:w="0" w:type="dxa"/>
              <w:left w:w="70" w:type="dxa"/>
              <w:bottom w:w="0" w:type="dxa"/>
              <w:right w:w="70" w:type="dxa"/>
            </w:tcMar>
            <w:vAlign w:val="center"/>
          </w:tcPr>
          <w:p w:rsidR="001A76AF" w:rsidRPr="006D365C" w:rsidRDefault="001A76AF" w:rsidP="009732DB">
            <w:pPr>
              <w:jc w:val="both"/>
              <w:rPr>
                <w:rFonts w:cs="Arial"/>
                <w:szCs w:val="20"/>
              </w:rPr>
            </w:pPr>
            <w:r w:rsidRPr="006D365C">
              <w:rPr>
                <w:rFonts w:cs="Arial"/>
                <w:szCs w:val="20"/>
              </w:rPr>
              <w:t>Convenzione stipulate per l’erogazione di servizi</w:t>
            </w:r>
          </w:p>
        </w:tc>
      </w:tr>
      <w:tr w:rsidR="001A76AF" w:rsidRPr="00022141" w:rsidTr="00F972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20"/>
          <w:jc w:val="center"/>
        </w:trPr>
        <w:tc>
          <w:tcPr>
            <w:tcW w:w="1734" w:type="pct"/>
            <w:vMerge/>
            <w:tcBorders>
              <w:left w:val="single" w:sz="8" w:space="0" w:color="auto"/>
              <w:right w:val="single" w:sz="8" w:space="0" w:color="auto"/>
            </w:tcBorders>
            <w:vAlign w:val="center"/>
          </w:tcPr>
          <w:p w:rsidR="001A76AF" w:rsidRPr="00022141" w:rsidRDefault="001A76AF" w:rsidP="00F972E0">
            <w:pPr>
              <w:rPr>
                <w:rFonts w:cs="Arial"/>
                <w:b/>
                <w:bCs/>
                <w:i/>
                <w:iCs/>
                <w:szCs w:val="20"/>
              </w:rPr>
            </w:pPr>
          </w:p>
        </w:tc>
        <w:tc>
          <w:tcPr>
            <w:tcW w:w="3266" w:type="pct"/>
            <w:gridSpan w:val="2"/>
            <w:tcBorders>
              <w:top w:val="nil"/>
              <w:left w:val="nil"/>
              <w:bottom w:val="single" w:sz="8" w:space="0" w:color="auto"/>
              <w:right w:val="single" w:sz="8" w:space="0" w:color="auto"/>
            </w:tcBorders>
            <w:tcMar>
              <w:top w:w="0" w:type="dxa"/>
              <w:left w:w="70" w:type="dxa"/>
              <w:bottom w:w="0" w:type="dxa"/>
              <w:right w:w="70" w:type="dxa"/>
            </w:tcMar>
            <w:vAlign w:val="center"/>
          </w:tcPr>
          <w:p w:rsidR="001A76AF" w:rsidRPr="006D365C" w:rsidRDefault="001A76AF" w:rsidP="00F972E0">
            <w:pPr>
              <w:jc w:val="both"/>
              <w:rPr>
                <w:rFonts w:cs="Arial"/>
                <w:szCs w:val="20"/>
              </w:rPr>
            </w:pPr>
            <w:r w:rsidRPr="006D365C">
              <w:rPr>
                <w:rFonts w:cs="Arial"/>
                <w:szCs w:val="20"/>
              </w:rPr>
              <w:t>Numero delle dichiarazioni Unico PF trasmesse direttamente dal contribuente</w:t>
            </w:r>
          </w:p>
        </w:tc>
      </w:tr>
      <w:tr w:rsidR="001A76AF" w:rsidRPr="00022141" w:rsidTr="00F972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201"/>
          <w:jc w:val="center"/>
        </w:trPr>
        <w:tc>
          <w:tcPr>
            <w:tcW w:w="1734" w:type="pct"/>
            <w:vMerge/>
            <w:tcBorders>
              <w:left w:val="single" w:sz="8" w:space="0" w:color="auto"/>
              <w:right w:val="single" w:sz="8" w:space="0" w:color="auto"/>
            </w:tcBorders>
            <w:vAlign w:val="center"/>
          </w:tcPr>
          <w:p w:rsidR="001A76AF" w:rsidRPr="00022141" w:rsidRDefault="001A76AF" w:rsidP="00F972E0">
            <w:pPr>
              <w:rPr>
                <w:rFonts w:cs="Arial"/>
                <w:b/>
                <w:bCs/>
                <w:i/>
                <w:iCs/>
                <w:szCs w:val="20"/>
              </w:rPr>
            </w:pPr>
          </w:p>
        </w:tc>
        <w:tc>
          <w:tcPr>
            <w:tcW w:w="3266" w:type="pct"/>
            <w:gridSpan w:val="2"/>
            <w:tcBorders>
              <w:top w:val="nil"/>
              <w:left w:val="nil"/>
              <w:bottom w:val="single" w:sz="8" w:space="0" w:color="auto"/>
              <w:right w:val="single" w:sz="8" w:space="0" w:color="auto"/>
            </w:tcBorders>
            <w:tcMar>
              <w:top w:w="0" w:type="dxa"/>
              <w:left w:w="70" w:type="dxa"/>
              <w:bottom w:w="0" w:type="dxa"/>
              <w:right w:w="70" w:type="dxa"/>
            </w:tcMar>
            <w:vAlign w:val="center"/>
          </w:tcPr>
          <w:p w:rsidR="001A76AF" w:rsidRPr="006D365C" w:rsidRDefault="001A76AF" w:rsidP="00F972E0">
            <w:pPr>
              <w:jc w:val="both"/>
              <w:rPr>
                <w:rFonts w:cs="Arial"/>
                <w:szCs w:val="20"/>
              </w:rPr>
            </w:pPr>
            <w:r w:rsidRPr="006D365C">
              <w:rPr>
                <w:rFonts w:cs="Arial"/>
                <w:szCs w:val="20"/>
              </w:rPr>
              <w:t>Numero delle dichiarazioni trasmesse tramite ufficio</w:t>
            </w:r>
          </w:p>
        </w:tc>
      </w:tr>
      <w:tr w:rsidR="001A76AF" w:rsidRPr="00022141" w:rsidTr="00F972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20"/>
          <w:jc w:val="center"/>
        </w:trPr>
        <w:tc>
          <w:tcPr>
            <w:tcW w:w="1734" w:type="pct"/>
            <w:vMerge/>
            <w:tcBorders>
              <w:left w:val="single" w:sz="8" w:space="0" w:color="auto"/>
              <w:right w:val="single" w:sz="8" w:space="0" w:color="auto"/>
            </w:tcBorders>
            <w:vAlign w:val="center"/>
          </w:tcPr>
          <w:p w:rsidR="001A76AF" w:rsidRPr="00022141" w:rsidRDefault="001A76AF" w:rsidP="00F972E0">
            <w:pPr>
              <w:rPr>
                <w:rFonts w:cs="Arial"/>
                <w:b/>
                <w:bCs/>
                <w:i/>
                <w:iCs/>
                <w:szCs w:val="20"/>
              </w:rPr>
            </w:pPr>
          </w:p>
        </w:tc>
        <w:tc>
          <w:tcPr>
            <w:tcW w:w="3266" w:type="pct"/>
            <w:gridSpan w:val="2"/>
            <w:tcBorders>
              <w:top w:val="nil"/>
              <w:left w:val="nil"/>
              <w:bottom w:val="single" w:sz="8" w:space="0" w:color="auto"/>
              <w:right w:val="single" w:sz="8" w:space="0" w:color="auto"/>
            </w:tcBorders>
            <w:tcMar>
              <w:top w:w="0" w:type="dxa"/>
              <w:left w:w="70" w:type="dxa"/>
              <w:bottom w:w="0" w:type="dxa"/>
              <w:right w:w="70" w:type="dxa"/>
            </w:tcMar>
            <w:vAlign w:val="center"/>
          </w:tcPr>
          <w:p w:rsidR="001A76AF" w:rsidRPr="006D365C" w:rsidRDefault="001A76AF" w:rsidP="00F972E0">
            <w:pPr>
              <w:jc w:val="both"/>
              <w:rPr>
                <w:rFonts w:cs="Arial"/>
                <w:szCs w:val="20"/>
              </w:rPr>
            </w:pPr>
            <w:r w:rsidRPr="006D365C">
              <w:rPr>
                <w:rFonts w:cs="Arial"/>
                <w:szCs w:val="20"/>
              </w:rPr>
              <w:t>Indice di soddisfazione del contribuente</w:t>
            </w:r>
          </w:p>
        </w:tc>
      </w:tr>
      <w:tr w:rsidR="001A76AF" w:rsidRPr="00022141" w:rsidTr="00F972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20"/>
          <w:jc w:val="center"/>
        </w:trPr>
        <w:tc>
          <w:tcPr>
            <w:tcW w:w="1734" w:type="pct"/>
            <w:vMerge/>
            <w:tcBorders>
              <w:left w:val="single" w:sz="8" w:space="0" w:color="auto"/>
              <w:right w:val="single" w:sz="8" w:space="0" w:color="auto"/>
            </w:tcBorders>
            <w:vAlign w:val="center"/>
          </w:tcPr>
          <w:p w:rsidR="001A76AF" w:rsidRPr="00022141" w:rsidRDefault="001A76AF" w:rsidP="00F972E0">
            <w:pPr>
              <w:rPr>
                <w:rFonts w:cs="Arial"/>
                <w:b/>
                <w:bCs/>
                <w:i/>
                <w:iCs/>
                <w:szCs w:val="20"/>
              </w:rPr>
            </w:pPr>
          </w:p>
        </w:tc>
        <w:tc>
          <w:tcPr>
            <w:tcW w:w="3266" w:type="pct"/>
            <w:gridSpan w:val="2"/>
            <w:tcBorders>
              <w:top w:val="nil"/>
              <w:left w:val="nil"/>
              <w:bottom w:val="single" w:sz="8" w:space="0" w:color="auto"/>
              <w:right w:val="single" w:sz="8" w:space="0" w:color="auto"/>
            </w:tcBorders>
            <w:tcMar>
              <w:top w:w="0" w:type="dxa"/>
              <w:left w:w="70" w:type="dxa"/>
              <w:bottom w:w="0" w:type="dxa"/>
              <w:right w:w="70" w:type="dxa"/>
            </w:tcMar>
            <w:vAlign w:val="center"/>
          </w:tcPr>
          <w:p w:rsidR="001A76AF" w:rsidRPr="006D365C" w:rsidRDefault="001A76AF" w:rsidP="009732DB">
            <w:pPr>
              <w:jc w:val="both"/>
              <w:rPr>
                <w:rFonts w:cs="Arial"/>
                <w:szCs w:val="20"/>
              </w:rPr>
            </w:pPr>
            <w:r w:rsidRPr="006D365C">
              <w:rPr>
                <w:rFonts w:cs="Arial"/>
                <w:szCs w:val="20"/>
              </w:rPr>
              <w:t xml:space="preserve">Emoticon: </w:t>
            </w:r>
            <w:r>
              <w:rPr>
                <w:rFonts w:cs="Arial"/>
                <w:szCs w:val="20"/>
              </w:rPr>
              <w:t>n</w:t>
            </w:r>
            <w:r w:rsidRPr="006D365C">
              <w:rPr>
                <w:rFonts w:cs="Arial"/>
                <w:szCs w:val="20"/>
              </w:rPr>
              <w:t>umero di uffici dell’Agenzia coinvolti</w:t>
            </w:r>
            <w:r>
              <w:rPr>
                <w:rFonts w:cs="Arial"/>
                <w:szCs w:val="20"/>
              </w:rPr>
              <w:t xml:space="preserve"> nell’iniziativa</w:t>
            </w:r>
          </w:p>
        </w:tc>
      </w:tr>
      <w:tr w:rsidR="001A76AF" w:rsidRPr="00022141" w:rsidTr="00F972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20"/>
          <w:jc w:val="center"/>
        </w:trPr>
        <w:tc>
          <w:tcPr>
            <w:tcW w:w="1734" w:type="pct"/>
            <w:vMerge/>
            <w:tcBorders>
              <w:left w:val="single" w:sz="8" w:space="0" w:color="auto"/>
              <w:right w:val="single" w:sz="8" w:space="0" w:color="auto"/>
            </w:tcBorders>
            <w:vAlign w:val="center"/>
          </w:tcPr>
          <w:p w:rsidR="001A76AF" w:rsidRPr="00022141" w:rsidRDefault="001A76AF" w:rsidP="00F972E0">
            <w:pPr>
              <w:rPr>
                <w:rFonts w:cs="Arial"/>
                <w:b/>
                <w:bCs/>
                <w:i/>
                <w:iCs/>
                <w:szCs w:val="20"/>
              </w:rPr>
            </w:pPr>
          </w:p>
        </w:tc>
        <w:tc>
          <w:tcPr>
            <w:tcW w:w="3266" w:type="pct"/>
            <w:gridSpan w:val="2"/>
            <w:tcBorders>
              <w:top w:val="nil"/>
              <w:left w:val="nil"/>
              <w:bottom w:val="single" w:sz="8" w:space="0" w:color="auto"/>
              <w:right w:val="single" w:sz="8" w:space="0" w:color="auto"/>
            </w:tcBorders>
            <w:tcMar>
              <w:top w:w="0" w:type="dxa"/>
              <w:left w:w="70" w:type="dxa"/>
              <w:bottom w:w="0" w:type="dxa"/>
              <w:right w:w="70" w:type="dxa"/>
            </w:tcMar>
            <w:vAlign w:val="center"/>
          </w:tcPr>
          <w:p w:rsidR="001A76AF" w:rsidRPr="006D365C" w:rsidRDefault="001A76AF" w:rsidP="009732DB">
            <w:pPr>
              <w:jc w:val="both"/>
              <w:rPr>
                <w:rFonts w:cs="Arial"/>
                <w:szCs w:val="20"/>
              </w:rPr>
            </w:pPr>
            <w:r w:rsidRPr="006D365C">
              <w:rPr>
                <w:rFonts w:cs="Arial"/>
                <w:szCs w:val="20"/>
              </w:rPr>
              <w:t xml:space="preserve">Emoticon: </w:t>
            </w:r>
            <w:r>
              <w:rPr>
                <w:rFonts w:cs="Arial"/>
                <w:szCs w:val="20"/>
              </w:rPr>
              <w:t>l</w:t>
            </w:r>
            <w:r w:rsidRPr="006D365C">
              <w:rPr>
                <w:rFonts w:cs="Arial"/>
                <w:szCs w:val="20"/>
              </w:rPr>
              <w:t>ivello di soddisfazione dei contribuenti (espresso in percentuale) per i servizi erogati allo sportello</w:t>
            </w:r>
          </w:p>
        </w:tc>
      </w:tr>
      <w:tr w:rsidR="001A76AF" w:rsidRPr="00022141" w:rsidTr="00F972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20"/>
          <w:jc w:val="center"/>
        </w:trPr>
        <w:tc>
          <w:tcPr>
            <w:tcW w:w="1734" w:type="pct"/>
            <w:vMerge w:val="restart"/>
            <w:tcBorders>
              <w:top w:val="single" w:sz="8" w:space="0" w:color="auto"/>
              <w:left w:val="single" w:sz="8" w:space="0" w:color="auto"/>
              <w:right w:val="single" w:sz="8" w:space="0" w:color="auto"/>
            </w:tcBorders>
            <w:tcMar>
              <w:top w:w="0" w:type="dxa"/>
              <w:left w:w="70" w:type="dxa"/>
              <w:bottom w:w="0" w:type="dxa"/>
              <w:right w:w="70" w:type="dxa"/>
            </w:tcMar>
            <w:vAlign w:val="center"/>
          </w:tcPr>
          <w:p w:rsidR="001A76AF" w:rsidRPr="00022141" w:rsidRDefault="001A76AF" w:rsidP="00F972E0">
            <w:pPr>
              <w:spacing w:before="60" w:after="60"/>
              <w:jc w:val="center"/>
              <w:rPr>
                <w:rFonts w:cs="Arial"/>
                <w:b/>
                <w:bCs/>
                <w:szCs w:val="20"/>
              </w:rPr>
            </w:pPr>
            <w:r w:rsidRPr="00022141">
              <w:rPr>
                <w:rFonts w:cs="Arial"/>
                <w:b/>
                <w:bCs/>
                <w:szCs w:val="20"/>
              </w:rPr>
              <w:t>FCS 2</w:t>
            </w:r>
          </w:p>
          <w:p w:rsidR="001A76AF" w:rsidRPr="00022141" w:rsidRDefault="001A76AF" w:rsidP="00F972E0">
            <w:pPr>
              <w:spacing w:before="60" w:after="60" w:line="20" w:lineRule="atLeast"/>
              <w:jc w:val="center"/>
              <w:rPr>
                <w:rFonts w:cs="Arial"/>
                <w:szCs w:val="20"/>
              </w:rPr>
            </w:pPr>
            <w:r w:rsidRPr="00022141">
              <w:rPr>
                <w:rFonts w:cs="Arial"/>
                <w:szCs w:val="20"/>
              </w:rPr>
              <w:t>Migliorare la qualità dei processi di gestione delle dichiarazioni e di erogazione dei rimborsi</w:t>
            </w:r>
          </w:p>
        </w:tc>
        <w:tc>
          <w:tcPr>
            <w:tcW w:w="3266" w:type="pct"/>
            <w:gridSpan w:val="2"/>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1A76AF" w:rsidRPr="00354441" w:rsidRDefault="001A76AF" w:rsidP="009732DB">
            <w:pPr>
              <w:jc w:val="both"/>
              <w:rPr>
                <w:rFonts w:cs="Arial"/>
                <w:szCs w:val="20"/>
              </w:rPr>
            </w:pPr>
            <w:r w:rsidRPr="00354441">
              <w:rPr>
                <w:rFonts w:cs="Arial"/>
                <w:szCs w:val="20"/>
              </w:rPr>
              <w:t>Percentuale comunicazioni inviate entro il 15/06/2011 rispetto al numero delle dichiarazioni Unico 2009 pervenute</w:t>
            </w:r>
          </w:p>
        </w:tc>
      </w:tr>
      <w:tr w:rsidR="001A76AF" w:rsidRPr="00022141" w:rsidTr="00F972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20"/>
          <w:jc w:val="center"/>
        </w:trPr>
        <w:tc>
          <w:tcPr>
            <w:tcW w:w="1734" w:type="pct"/>
            <w:vMerge/>
            <w:tcBorders>
              <w:left w:val="single" w:sz="8" w:space="0" w:color="auto"/>
              <w:right w:val="single" w:sz="8" w:space="0" w:color="auto"/>
            </w:tcBorders>
            <w:vAlign w:val="center"/>
          </w:tcPr>
          <w:p w:rsidR="001A76AF" w:rsidRPr="00022141" w:rsidRDefault="001A76AF" w:rsidP="00F972E0">
            <w:pPr>
              <w:rPr>
                <w:rFonts w:cs="Arial"/>
                <w:szCs w:val="20"/>
              </w:rPr>
            </w:pPr>
          </w:p>
        </w:tc>
        <w:tc>
          <w:tcPr>
            <w:tcW w:w="3266" w:type="pct"/>
            <w:gridSpan w:val="2"/>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1A76AF" w:rsidRPr="00354441" w:rsidRDefault="001A76AF" w:rsidP="009732DB">
            <w:pPr>
              <w:jc w:val="both"/>
              <w:rPr>
                <w:rFonts w:cs="Arial"/>
                <w:szCs w:val="20"/>
              </w:rPr>
            </w:pPr>
            <w:r w:rsidRPr="00354441">
              <w:rPr>
                <w:rFonts w:cs="Arial"/>
                <w:szCs w:val="20"/>
              </w:rPr>
              <w:t>Percentuale comunicazioni inviate entro il 31/12/2011 rispetto al numero delle dichiarazioni Unico 2009 pervenute</w:t>
            </w:r>
          </w:p>
        </w:tc>
      </w:tr>
      <w:tr w:rsidR="001A76AF" w:rsidRPr="00022141" w:rsidTr="00F972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20"/>
          <w:jc w:val="center"/>
        </w:trPr>
        <w:tc>
          <w:tcPr>
            <w:tcW w:w="1734" w:type="pct"/>
            <w:vMerge/>
            <w:tcBorders>
              <w:left w:val="single" w:sz="8" w:space="0" w:color="auto"/>
              <w:right w:val="single" w:sz="8" w:space="0" w:color="auto"/>
            </w:tcBorders>
            <w:vAlign w:val="center"/>
          </w:tcPr>
          <w:p w:rsidR="001A76AF" w:rsidRPr="00022141" w:rsidRDefault="001A76AF" w:rsidP="00F972E0">
            <w:pPr>
              <w:rPr>
                <w:rFonts w:cs="Arial"/>
                <w:szCs w:val="20"/>
              </w:rPr>
            </w:pPr>
          </w:p>
        </w:tc>
        <w:tc>
          <w:tcPr>
            <w:tcW w:w="3266" w:type="pct"/>
            <w:gridSpan w:val="2"/>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1A76AF" w:rsidRPr="00354441" w:rsidRDefault="001A76AF" w:rsidP="009732DB">
            <w:pPr>
              <w:jc w:val="both"/>
              <w:rPr>
                <w:rFonts w:cs="Arial"/>
                <w:szCs w:val="20"/>
              </w:rPr>
            </w:pPr>
            <w:r w:rsidRPr="00354441">
              <w:rPr>
                <w:rFonts w:cs="Arial"/>
                <w:szCs w:val="20"/>
              </w:rPr>
              <w:t>Percentuale comunicazioni inviate entro il 31/12/2011 rispetto al numero delle dichiarazioni Unico 2010 pervenute</w:t>
            </w:r>
          </w:p>
        </w:tc>
      </w:tr>
      <w:tr w:rsidR="001A76AF" w:rsidRPr="00022141" w:rsidTr="00F972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20"/>
          <w:jc w:val="center"/>
        </w:trPr>
        <w:tc>
          <w:tcPr>
            <w:tcW w:w="1734" w:type="pct"/>
            <w:vMerge/>
            <w:tcBorders>
              <w:left w:val="single" w:sz="8" w:space="0" w:color="auto"/>
              <w:right w:val="single" w:sz="8" w:space="0" w:color="auto"/>
            </w:tcBorders>
            <w:vAlign w:val="center"/>
          </w:tcPr>
          <w:p w:rsidR="001A76AF" w:rsidRPr="00022141" w:rsidRDefault="001A76AF" w:rsidP="00F972E0">
            <w:pPr>
              <w:rPr>
                <w:rFonts w:cs="Arial"/>
                <w:szCs w:val="20"/>
              </w:rPr>
            </w:pPr>
          </w:p>
        </w:tc>
        <w:tc>
          <w:tcPr>
            <w:tcW w:w="3266" w:type="pct"/>
            <w:gridSpan w:val="2"/>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1A76AF" w:rsidRPr="00354441" w:rsidRDefault="001A76AF" w:rsidP="00F972E0">
            <w:pPr>
              <w:jc w:val="both"/>
              <w:rPr>
                <w:rFonts w:cs="Arial"/>
                <w:szCs w:val="20"/>
              </w:rPr>
            </w:pPr>
            <w:r w:rsidRPr="00354441">
              <w:rPr>
                <w:rFonts w:cs="Arial"/>
                <w:szCs w:val="20"/>
              </w:rPr>
              <w:t>Numero di errori riscontrati nelle dichiarazioni presentate, distinti per canale di trasmissione e per tipologia di dichiarazione</w:t>
            </w:r>
          </w:p>
        </w:tc>
      </w:tr>
      <w:tr w:rsidR="001A76AF" w:rsidRPr="00022141" w:rsidTr="00F972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237"/>
          <w:jc w:val="center"/>
        </w:trPr>
        <w:tc>
          <w:tcPr>
            <w:tcW w:w="1734" w:type="pct"/>
            <w:vMerge/>
            <w:tcBorders>
              <w:left w:val="single" w:sz="8" w:space="0" w:color="auto"/>
              <w:bottom w:val="single" w:sz="4" w:space="0" w:color="auto"/>
              <w:right w:val="single" w:sz="8" w:space="0" w:color="auto"/>
            </w:tcBorders>
            <w:vAlign w:val="center"/>
          </w:tcPr>
          <w:p w:rsidR="001A76AF" w:rsidRPr="00022141" w:rsidRDefault="001A76AF" w:rsidP="00F972E0">
            <w:pPr>
              <w:rPr>
                <w:rFonts w:cs="Arial"/>
                <w:szCs w:val="20"/>
              </w:rPr>
            </w:pPr>
          </w:p>
        </w:tc>
        <w:tc>
          <w:tcPr>
            <w:tcW w:w="3266" w:type="pct"/>
            <w:gridSpan w:val="2"/>
            <w:tcBorders>
              <w:top w:val="single" w:sz="8" w:space="0" w:color="auto"/>
              <w:left w:val="nil"/>
              <w:bottom w:val="single" w:sz="4" w:space="0" w:color="auto"/>
              <w:right w:val="single" w:sz="8" w:space="0" w:color="auto"/>
            </w:tcBorders>
            <w:tcMar>
              <w:top w:w="0" w:type="dxa"/>
              <w:left w:w="70" w:type="dxa"/>
              <w:bottom w:w="0" w:type="dxa"/>
              <w:right w:w="70" w:type="dxa"/>
            </w:tcMar>
            <w:vAlign w:val="center"/>
          </w:tcPr>
          <w:p w:rsidR="001A76AF" w:rsidRPr="00354441" w:rsidRDefault="001A76AF" w:rsidP="009732DB">
            <w:pPr>
              <w:jc w:val="both"/>
              <w:rPr>
                <w:rFonts w:cs="Arial"/>
                <w:szCs w:val="20"/>
              </w:rPr>
            </w:pPr>
            <w:r w:rsidRPr="00354441">
              <w:rPr>
                <w:rFonts w:cs="Arial"/>
                <w:szCs w:val="20"/>
              </w:rPr>
              <w:t xml:space="preserve">Tabelle stock rimborsi </w:t>
            </w:r>
            <w:proofErr w:type="spellStart"/>
            <w:r w:rsidRPr="00354441">
              <w:rPr>
                <w:rFonts w:cs="Arial"/>
                <w:szCs w:val="20"/>
              </w:rPr>
              <w:t>II.DD</w:t>
            </w:r>
            <w:proofErr w:type="spellEnd"/>
            <w:r w:rsidRPr="00354441">
              <w:rPr>
                <w:rFonts w:cs="Arial"/>
                <w:szCs w:val="20"/>
              </w:rPr>
              <w:t>. al 31/12/2010 e al 31/12/2011</w:t>
            </w:r>
          </w:p>
        </w:tc>
      </w:tr>
      <w:tr w:rsidR="001A76AF" w:rsidRPr="00022141" w:rsidTr="006D36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977"/>
          <w:jc w:val="center"/>
        </w:trPr>
        <w:tc>
          <w:tcPr>
            <w:tcW w:w="1734" w:type="pct"/>
            <w:tcBorders>
              <w:top w:val="single" w:sz="4" w:space="0" w:color="auto"/>
              <w:left w:val="single" w:sz="4" w:space="0" w:color="auto"/>
              <w:bottom w:val="single" w:sz="4" w:space="0" w:color="auto"/>
              <w:right w:val="single" w:sz="4" w:space="0" w:color="auto"/>
            </w:tcBorders>
            <w:vAlign w:val="center"/>
          </w:tcPr>
          <w:p w:rsidR="001A76AF" w:rsidRPr="00022141" w:rsidRDefault="001A76AF" w:rsidP="00F972E0">
            <w:pPr>
              <w:jc w:val="center"/>
              <w:rPr>
                <w:rFonts w:cs="Arial"/>
                <w:szCs w:val="20"/>
              </w:rPr>
            </w:pPr>
            <w:r w:rsidRPr="00022141">
              <w:rPr>
                <w:rFonts w:cs="Arial"/>
                <w:b/>
                <w:bCs/>
                <w:szCs w:val="20"/>
              </w:rPr>
              <w:t>FCS 3</w:t>
            </w:r>
            <w:r w:rsidRPr="00022141">
              <w:rPr>
                <w:rFonts w:cs="Arial"/>
                <w:b/>
                <w:bCs/>
                <w:i/>
                <w:iCs/>
                <w:szCs w:val="20"/>
              </w:rPr>
              <w:br/>
            </w:r>
            <w:r w:rsidRPr="00022141">
              <w:rPr>
                <w:rFonts w:cs="Arial"/>
                <w:szCs w:val="20"/>
              </w:rPr>
              <w:t>Presidiare e qualificare l’attività di interpretazione delle norme tributarie</w:t>
            </w:r>
          </w:p>
        </w:tc>
        <w:tc>
          <w:tcPr>
            <w:tcW w:w="3266" w:type="pct"/>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1A76AF" w:rsidRPr="006D365C" w:rsidRDefault="001A76AF" w:rsidP="006D365C">
            <w:pPr>
              <w:jc w:val="both"/>
              <w:rPr>
                <w:rFonts w:cs="Arial"/>
                <w:bCs/>
                <w:iCs/>
                <w:szCs w:val="20"/>
              </w:rPr>
            </w:pPr>
            <w:r w:rsidRPr="006D365C">
              <w:rPr>
                <w:rFonts w:cs="Arial"/>
                <w:bCs/>
                <w:iCs/>
                <w:szCs w:val="20"/>
              </w:rPr>
              <w:t xml:space="preserve">Numero degli atti di prassi (circolari e risoluzioni) e delle </w:t>
            </w:r>
            <w:r>
              <w:rPr>
                <w:rFonts w:cs="Arial"/>
                <w:bCs/>
                <w:iCs/>
                <w:szCs w:val="20"/>
              </w:rPr>
              <w:t>i</w:t>
            </w:r>
            <w:r w:rsidRPr="006D365C">
              <w:rPr>
                <w:rFonts w:cs="Arial"/>
                <w:bCs/>
                <w:iCs/>
                <w:szCs w:val="20"/>
              </w:rPr>
              <w:t>struzioni operative emanate in relazione all’attività di interpretazione delle norme tributarie</w:t>
            </w:r>
          </w:p>
        </w:tc>
      </w:tr>
    </w:tbl>
    <w:p w:rsidR="001A76AF" w:rsidRDefault="001A76AF" w:rsidP="003C6C11"/>
    <w:tbl>
      <w:tblPr>
        <w:tblW w:w="46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113"/>
        <w:gridCol w:w="24"/>
        <w:gridCol w:w="5941"/>
      </w:tblGrid>
      <w:tr w:rsidR="001A76AF" w:rsidRPr="00022141" w:rsidTr="00F972E0">
        <w:trPr>
          <w:cantSplit/>
          <w:trHeight w:val="310"/>
          <w:jc w:val="center"/>
        </w:trPr>
        <w:tc>
          <w:tcPr>
            <w:tcW w:w="5000" w:type="pct"/>
            <w:gridSpan w:val="3"/>
            <w:tcBorders>
              <w:top w:val="nil"/>
              <w:left w:val="nil"/>
              <w:right w:val="nil"/>
            </w:tcBorders>
            <w:vAlign w:val="center"/>
          </w:tcPr>
          <w:p w:rsidR="001A76AF" w:rsidRPr="00022141" w:rsidRDefault="001A76AF" w:rsidP="00F972E0">
            <w:pPr>
              <w:jc w:val="center"/>
              <w:rPr>
                <w:rFonts w:cs="Arial"/>
                <w:bCs/>
                <w:szCs w:val="20"/>
                <w:highlight w:val="yellow"/>
              </w:rPr>
            </w:pPr>
            <w:r w:rsidRPr="00022141">
              <w:rPr>
                <w:rFonts w:cs="Arial"/>
                <w:b/>
                <w:bCs/>
                <w:szCs w:val="20"/>
              </w:rPr>
              <w:t xml:space="preserve">AREA STRATEGICA 3: ATTIVITÀ </w:t>
            </w:r>
            <w:proofErr w:type="spellStart"/>
            <w:r w:rsidRPr="00022141">
              <w:rPr>
                <w:rFonts w:cs="Arial"/>
                <w:b/>
                <w:bCs/>
                <w:szCs w:val="20"/>
              </w:rPr>
              <w:t>DI</w:t>
            </w:r>
            <w:proofErr w:type="spellEnd"/>
            <w:r w:rsidRPr="00022141">
              <w:rPr>
                <w:rFonts w:cs="Arial"/>
                <w:b/>
                <w:bCs/>
                <w:szCs w:val="20"/>
              </w:rPr>
              <w:t xml:space="preserve"> GOVERNO E SUP</w:t>
            </w:r>
            <w:r>
              <w:rPr>
                <w:rFonts w:cs="Arial"/>
                <w:b/>
                <w:bCs/>
                <w:szCs w:val="20"/>
              </w:rPr>
              <w:t>P</w:t>
            </w:r>
            <w:r w:rsidRPr="00022141">
              <w:rPr>
                <w:rFonts w:cs="Arial"/>
                <w:b/>
                <w:bCs/>
                <w:szCs w:val="20"/>
              </w:rPr>
              <w:t>ORTO</w:t>
            </w:r>
          </w:p>
        </w:tc>
      </w:tr>
      <w:tr w:rsidR="001A76AF" w:rsidRPr="00022141" w:rsidTr="00F972E0">
        <w:trPr>
          <w:cantSplit/>
          <w:trHeight w:val="731"/>
          <w:jc w:val="center"/>
        </w:trPr>
        <w:tc>
          <w:tcPr>
            <w:tcW w:w="1728" w:type="pct"/>
            <w:gridSpan w:val="2"/>
            <w:shd w:val="clear" w:color="auto" w:fill="FF9900"/>
            <w:vAlign w:val="center"/>
          </w:tcPr>
          <w:p w:rsidR="001A76AF" w:rsidRPr="00022141" w:rsidRDefault="001A76AF" w:rsidP="00F972E0">
            <w:pPr>
              <w:jc w:val="center"/>
              <w:rPr>
                <w:rFonts w:cs="Arial"/>
                <w:b/>
                <w:bCs/>
                <w:szCs w:val="20"/>
              </w:rPr>
            </w:pPr>
            <w:r w:rsidRPr="00022141">
              <w:rPr>
                <w:rFonts w:cs="Arial"/>
                <w:b/>
                <w:bCs/>
                <w:szCs w:val="20"/>
              </w:rPr>
              <w:t xml:space="preserve">Obiettivi e </w:t>
            </w:r>
            <w:r w:rsidRPr="00022141">
              <w:rPr>
                <w:rFonts w:cs="Arial"/>
                <w:b/>
                <w:bCs/>
                <w:szCs w:val="20"/>
              </w:rPr>
              <w:br/>
              <w:t>relativi FCS</w:t>
            </w:r>
          </w:p>
        </w:tc>
        <w:tc>
          <w:tcPr>
            <w:tcW w:w="3272" w:type="pct"/>
            <w:shd w:val="clear" w:color="auto" w:fill="FF9900"/>
            <w:vAlign w:val="center"/>
          </w:tcPr>
          <w:p w:rsidR="001A76AF" w:rsidRPr="00022141" w:rsidRDefault="001A76AF" w:rsidP="00F972E0">
            <w:pPr>
              <w:jc w:val="center"/>
              <w:rPr>
                <w:rFonts w:cs="Arial"/>
                <w:b/>
                <w:bCs/>
                <w:szCs w:val="20"/>
              </w:rPr>
            </w:pPr>
            <w:r w:rsidRPr="00022141">
              <w:rPr>
                <w:rFonts w:cs="Arial"/>
                <w:b/>
                <w:bCs/>
                <w:szCs w:val="20"/>
              </w:rPr>
              <w:t>Ulteriori elementi informativi</w:t>
            </w:r>
          </w:p>
        </w:tc>
      </w:tr>
      <w:tr w:rsidR="001A76AF" w:rsidRPr="00022141" w:rsidTr="00F972E0">
        <w:trPr>
          <w:cantSplit/>
          <w:trHeight w:val="599"/>
          <w:jc w:val="center"/>
        </w:trPr>
        <w:tc>
          <w:tcPr>
            <w:tcW w:w="5000" w:type="pct"/>
            <w:gridSpan w:val="3"/>
            <w:shd w:val="clear" w:color="auto" w:fill="99CCFF"/>
            <w:vAlign w:val="center"/>
          </w:tcPr>
          <w:p w:rsidR="001A76AF" w:rsidRPr="00022141" w:rsidRDefault="001A76AF" w:rsidP="00F972E0">
            <w:pPr>
              <w:spacing w:before="60" w:after="60"/>
              <w:ind w:left="-4"/>
              <w:jc w:val="center"/>
              <w:rPr>
                <w:rFonts w:cs="Arial"/>
                <w:b/>
                <w:bCs/>
                <w:i/>
                <w:szCs w:val="20"/>
              </w:rPr>
            </w:pPr>
            <w:r w:rsidRPr="00022141">
              <w:rPr>
                <w:rFonts w:cs="Arial"/>
                <w:b/>
                <w:bCs/>
                <w:i/>
                <w:szCs w:val="20"/>
              </w:rPr>
              <w:t>Obiettivo: Garantire lo sviluppo organizzativo e il consolidamento del modello manageriale</w:t>
            </w:r>
          </w:p>
        </w:tc>
      </w:tr>
      <w:tr w:rsidR="001A76AF" w:rsidRPr="00022141" w:rsidTr="00F972E0">
        <w:trPr>
          <w:cantSplit/>
          <w:trHeight w:val="20"/>
          <w:jc w:val="center"/>
        </w:trPr>
        <w:tc>
          <w:tcPr>
            <w:tcW w:w="1715" w:type="pct"/>
            <w:vMerge w:val="restart"/>
            <w:vAlign w:val="center"/>
          </w:tcPr>
          <w:p w:rsidR="001A76AF" w:rsidRPr="00022141" w:rsidRDefault="001A76AF" w:rsidP="0086223E">
            <w:pPr>
              <w:spacing w:before="120" w:after="120"/>
              <w:jc w:val="center"/>
              <w:rPr>
                <w:rFonts w:cs="Arial"/>
                <w:szCs w:val="20"/>
              </w:rPr>
            </w:pPr>
            <w:r w:rsidRPr="00022141">
              <w:rPr>
                <w:rFonts w:cs="Arial"/>
                <w:b/>
                <w:bCs/>
                <w:szCs w:val="20"/>
              </w:rPr>
              <w:t>FCS 1</w:t>
            </w:r>
            <w:r w:rsidRPr="00022141">
              <w:rPr>
                <w:rFonts w:cs="Arial"/>
                <w:b/>
                <w:bCs/>
                <w:i/>
                <w:iCs/>
                <w:szCs w:val="20"/>
              </w:rPr>
              <w:br/>
            </w:r>
            <w:r w:rsidRPr="00022141">
              <w:rPr>
                <w:rFonts w:cs="Arial"/>
                <w:szCs w:val="20"/>
              </w:rPr>
              <w:t>Garantire la crescita e lo sviluppo delle risorse umane</w:t>
            </w:r>
          </w:p>
        </w:tc>
        <w:tc>
          <w:tcPr>
            <w:tcW w:w="3285" w:type="pct"/>
            <w:gridSpan w:val="2"/>
            <w:vAlign w:val="center"/>
          </w:tcPr>
          <w:p w:rsidR="001A76AF" w:rsidRPr="006D365C" w:rsidRDefault="001A76AF" w:rsidP="00F972E0">
            <w:pPr>
              <w:jc w:val="both"/>
              <w:rPr>
                <w:rFonts w:cs="Arial"/>
                <w:bCs/>
                <w:iCs/>
                <w:szCs w:val="20"/>
              </w:rPr>
            </w:pPr>
            <w:r w:rsidRPr="006D365C">
              <w:rPr>
                <w:rFonts w:cs="Arial"/>
                <w:bCs/>
                <w:iCs/>
                <w:szCs w:val="20"/>
              </w:rPr>
              <w:t>Incidenza percentuale delle ore indirette sul totale delle ore lavorate</w:t>
            </w:r>
          </w:p>
        </w:tc>
      </w:tr>
      <w:tr w:rsidR="001A76AF" w:rsidRPr="00022141" w:rsidTr="00F972E0">
        <w:trPr>
          <w:cantSplit/>
          <w:trHeight w:val="20"/>
          <w:jc w:val="center"/>
        </w:trPr>
        <w:tc>
          <w:tcPr>
            <w:tcW w:w="1715" w:type="pct"/>
            <w:vMerge/>
            <w:vAlign w:val="center"/>
          </w:tcPr>
          <w:p w:rsidR="001A76AF" w:rsidRPr="00022141" w:rsidRDefault="001A76AF" w:rsidP="00F972E0">
            <w:pPr>
              <w:spacing w:before="120" w:after="120"/>
              <w:jc w:val="center"/>
              <w:rPr>
                <w:rFonts w:cs="Arial"/>
                <w:b/>
                <w:bCs/>
                <w:szCs w:val="20"/>
              </w:rPr>
            </w:pPr>
          </w:p>
        </w:tc>
        <w:tc>
          <w:tcPr>
            <w:tcW w:w="3285" w:type="pct"/>
            <w:gridSpan w:val="2"/>
            <w:vAlign w:val="center"/>
          </w:tcPr>
          <w:p w:rsidR="001A76AF" w:rsidRPr="006D365C" w:rsidRDefault="001A76AF" w:rsidP="009732DB">
            <w:pPr>
              <w:jc w:val="both"/>
              <w:rPr>
                <w:rFonts w:cs="Arial"/>
                <w:bCs/>
                <w:iCs/>
                <w:szCs w:val="20"/>
              </w:rPr>
            </w:pPr>
            <w:r w:rsidRPr="006D365C">
              <w:rPr>
                <w:rFonts w:ascii="Arial (W1)" w:hAnsi="Arial (W1)" w:cs="Arial"/>
                <w:bCs/>
                <w:iCs/>
                <w:szCs w:val="20"/>
              </w:rPr>
              <w:t>Relazione su completamento dell’attuazione degli istituti del Contratto collettivo nazionale e integrativo relativi alla valorizzazione del personale</w:t>
            </w:r>
          </w:p>
        </w:tc>
      </w:tr>
      <w:tr w:rsidR="001A76AF" w:rsidRPr="00022141" w:rsidTr="00F972E0">
        <w:trPr>
          <w:cantSplit/>
          <w:trHeight w:val="20"/>
          <w:jc w:val="center"/>
        </w:trPr>
        <w:tc>
          <w:tcPr>
            <w:tcW w:w="1715" w:type="pct"/>
            <w:vMerge/>
            <w:vAlign w:val="center"/>
          </w:tcPr>
          <w:p w:rsidR="001A76AF" w:rsidRPr="00022141" w:rsidRDefault="001A76AF" w:rsidP="00F972E0">
            <w:pPr>
              <w:spacing w:before="120" w:after="120"/>
              <w:jc w:val="center"/>
              <w:rPr>
                <w:rFonts w:cs="Arial"/>
                <w:b/>
                <w:bCs/>
                <w:szCs w:val="20"/>
              </w:rPr>
            </w:pPr>
          </w:p>
        </w:tc>
        <w:tc>
          <w:tcPr>
            <w:tcW w:w="3285" w:type="pct"/>
            <w:gridSpan w:val="2"/>
            <w:vAlign w:val="center"/>
          </w:tcPr>
          <w:p w:rsidR="001A76AF" w:rsidRPr="006D365C" w:rsidRDefault="001A76AF" w:rsidP="009732DB">
            <w:pPr>
              <w:jc w:val="both"/>
              <w:rPr>
                <w:rFonts w:ascii="Arial (W1)" w:hAnsi="Arial (W1)" w:cs="Arial"/>
                <w:szCs w:val="20"/>
              </w:rPr>
            </w:pPr>
            <w:r w:rsidRPr="006D365C">
              <w:rPr>
                <w:rFonts w:ascii="Arial (W1)" w:hAnsi="Arial (W1)" w:cs="Arial"/>
                <w:bCs/>
                <w:iCs/>
                <w:szCs w:val="20"/>
              </w:rPr>
              <w:t>Numero di ore di formazione erogate per l’area prevenzione e contrasto all’evasione rispetto al totale di ore erogate</w:t>
            </w:r>
          </w:p>
        </w:tc>
      </w:tr>
    </w:tbl>
    <w:p w:rsidR="001A76AF" w:rsidRDefault="001A76AF" w:rsidP="003C6C11">
      <w:pPr>
        <w:autoSpaceDE/>
        <w:autoSpaceDN/>
        <w:spacing w:line="360" w:lineRule="auto"/>
        <w:ind w:left="180"/>
        <w:jc w:val="both"/>
        <w:rPr>
          <w:rFonts w:cs="Arial"/>
          <w:bCs/>
          <w:sz w:val="24"/>
        </w:rPr>
      </w:pPr>
    </w:p>
    <w:p w:rsidR="001A76AF" w:rsidRDefault="001A76AF" w:rsidP="003C6C11">
      <w:pPr>
        <w:autoSpaceDE/>
        <w:autoSpaceDN/>
        <w:spacing w:line="360" w:lineRule="auto"/>
        <w:ind w:left="180"/>
        <w:jc w:val="both"/>
        <w:rPr>
          <w:rFonts w:cs="Arial"/>
          <w:bCs/>
          <w:sz w:val="24"/>
        </w:rPr>
      </w:pPr>
    </w:p>
    <w:p w:rsidR="001A76AF" w:rsidRDefault="001A76AF" w:rsidP="003C6C11">
      <w:pPr>
        <w:autoSpaceDE/>
        <w:autoSpaceDN/>
        <w:spacing w:line="360" w:lineRule="auto"/>
        <w:ind w:left="180"/>
        <w:jc w:val="both"/>
        <w:rPr>
          <w:rFonts w:cs="Arial"/>
          <w:bCs/>
          <w:sz w:val="24"/>
        </w:rPr>
      </w:pPr>
      <w:r>
        <w:rPr>
          <w:rFonts w:cs="Arial"/>
          <w:bCs/>
          <w:sz w:val="24"/>
        </w:rPr>
        <w:br w:type="page"/>
      </w:r>
    </w:p>
    <w:p w:rsidR="001A76AF" w:rsidRPr="00C35271" w:rsidRDefault="001A76AF" w:rsidP="004D0E10">
      <w:pPr>
        <w:numPr>
          <w:ilvl w:val="0"/>
          <w:numId w:val="7"/>
        </w:numPr>
        <w:spacing w:line="360" w:lineRule="auto"/>
        <w:jc w:val="both"/>
        <w:rPr>
          <w:rFonts w:cs="Arial"/>
          <w:bCs/>
          <w:sz w:val="24"/>
        </w:rPr>
      </w:pPr>
      <w:r w:rsidRPr="00C35271">
        <w:rPr>
          <w:rFonts w:cs="Arial"/>
          <w:bCs/>
          <w:sz w:val="24"/>
        </w:rPr>
        <w:lastRenderedPageBreak/>
        <w:t>Relazioni:</w:t>
      </w:r>
    </w:p>
    <w:p w:rsidR="001A76AF" w:rsidRPr="00C35271" w:rsidRDefault="001A76AF" w:rsidP="003C6C11">
      <w:pPr>
        <w:numPr>
          <w:ilvl w:val="0"/>
          <w:numId w:val="8"/>
        </w:numPr>
        <w:tabs>
          <w:tab w:val="clear" w:pos="720"/>
          <w:tab w:val="num" w:pos="1620"/>
          <w:tab w:val="num" w:pos="1800"/>
        </w:tabs>
        <w:spacing w:line="360" w:lineRule="auto"/>
        <w:ind w:left="1620"/>
        <w:jc w:val="both"/>
        <w:rPr>
          <w:rFonts w:cs="Arial"/>
          <w:bCs/>
          <w:sz w:val="24"/>
        </w:rPr>
      </w:pPr>
      <w:r w:rsidRPr="00C35271">
        <w:rPr>
          <w:rFonts w:cs="Arial"/>
          <w:bCs/>
          <w:sz w:val="24"/>
        </w:rPr>
        <w:t>tempi medi di attesa per l’erogazione dei servizi in ufficio;</w:t>
      </w:r>
    </w:p>
    <w:p w:rsidR="001A76AF" w:rsidRDefault="001A76AF" w:rsidP="003C6C11">
      <w:pPr>
        <w:numPr>
          <w:ilvl w:val="0"/>
          <w:numId w:val="8"/>
        </w:numPr>
        <w:tabs>
          <w:tab w:val="clear" w:pos="720"/>
          <w:tab w:val="num" w:pos="1620"/>
          <w:tab w:val="num" w:pos="1800"/>
        </w:tabs>
        <w:spacing w:line="360" w:lineRule="auto"/>
        <w:ind w:left="1620"/>
        <w:jc w:val="both"/>
        <w:rPr>
          <w:rFonts w:cs="Arial"/>
          <w:bCs/>
          <w:sz w:val="24"/>
        </w:rPr>
      </w:pPr>
      <w:r w:rsidRPr="00C35271">
        <w:rPr>
          <w:rFonts w:cs="Arial"/>
          <w:bCs/>
          <w:sz w:val="24"/>
        </w:rPr>
        <w:t>ampliamento della gamma dei servizi considerati nelle carte dei servizi locali e nazionali;</w:t>
      </w:r>
    </w:p>
    <w:p w:rsidR="001A76AF" w:rsidRDefault="001A76AF" w:rsidP="003C6C11">
      <w:pPr>
        <w:numPr>
          <w:ilvl w:val="0"/>
          <w:numId w:val="8"/>
        </w:numPr>
        <w:tabs>
          <w:tab w:val="clear" w:pos="720"/>
          <w:tab w:val="num" w:pos="1620"/>
          <w:tab w:val="num" w:pos="1800"/>
        </w:tabs>
        <w:spacing w:line="360" w:lineRule="auto"/>
        <w:ind w:left="1620"/>
        <w:jc w:val="both"/>
        <w:rPr>
          <w:rFonts w:cs="Arial"/>
          <w:bCs/>
          <w:sz w:val="24"/>
        </w:rPr>
      </w:pPr>
      <w:r>
        <w:rPr>
          <w:rFonts w:cs="Arial"/>
          <w:bCs/>
          <w:sz w:val="24"/>
        </w:rPr>
        <w:t>r</w:t>
      </w:r>
      <w:r w:rsidRPr="00D35EEE">
        <w:rPr>
          <w:rFonts w:cs="Arial"/>
          <w:bCs/>
          <w:sz w:val="24"/>
        </w:rPr>
        <w:t xml:space="preserve">isultati delle indagini di </w:t>
      </w:r>
      <w:proofErr w:type="spellStart"/>
      <w:r w:rsidRPr="009732DB">
        <w:rPr>
          <w:rFonts w:cs="Arial"/>
          <w:bCs/>
          <w:i/>
          <w:sz w:val="24"/>
        </w:rPr>
        <w:t>customer</w:t>
      </w:r>
      <w:proofErr w:type="spellEnd"/>
      <w:r w:rsidRPr="009732DB">
        <w:rPr>
          <w:rFonts w:cs="Arial"/>
          <w:bCs/>
          <w:i/>
          <w:sz w:val="24"/>
        </w:rPr>
        <w:t xml:space="preserve"> </w:t>
      </w:r>
      <w:proofErr w:type="spellStart"/>
      <w:r w:rsidRPr="009732DB">
        <w:rPr>
          <w:rFonts w:cs="Arial"/>
          <w:bCs/>
          <w:i/>
          <w:sz w:val="24"/>
        </w:rPr>
        <w:t>satisfaction</w:t>
      </w:r>
      <w:proofErr w:type="spellEnd"/>
      <w:r w:rsidRPr="00D35EEE">
        <w:rPr>
          <w:rFonts w:cs="Arial"/>
          <w:bCs/>
          <w:sz w:val="24"/>
        </w:rPr>
        <w:t xml:space="preserve"> avviate autonomamente dall’Agenzia secondo il prospetto informativo contenuto nel documento citato al comma 1,  par. 3 dell’all. 1;</w:t>
      </w:r>
    </w:p>
    <w:p w:rsidR="001A76AF" w:rsidRDefault="001A76AF" w:rsidP="003C6C11">
      <w:pPr>
        <w:numPr>
          <w:ilvl w:val="0"/>
          <w:numId w:val="8"/>
        </w:numPr>
        <w:tabs>
          <w:tab w:val="clear" w:pos="720"/>
          <w:tab w:val="num" w:pos="1620"/>
          <w:tab w:val="num" w:pos="1800"/>
        </w:tabs>
        <w:spacing w:line="360" w:lineRule="auto"/>
        <w:ind w:left="1620"/>
        <w:jc w:val="both"/>
        <w:rPr>
          <w:rFonts w:cs="Arial"/>
          <w:bCs/>
          <w:sz w:val="24"/>
        </w:rPr>
      </w:pPr>
      <w:r>
        <w:rPr>
          <w:rFonts w:cs="Arial"/>
          <w:bCs/>
          <w:sz w:val="24"/>
        </w:rPr>
        <w:t>relazione in materia di autotutela  (D.M. n. 37/1997);</w:t>
      </w:r>
    </w:p>
    <w:p w:rsidR="001A76AF" w:rsidRPr="00C35271" w:rsidRDefault="001A76AF" w:rsidP="003C6C11">
      <w:pPr>
        <w:numPr>
          <w:ilvl w:val="0"/>
          <w:numId w:val="8"/>
        </w:numPr>
        <w:tabs>
          <w:tab w:val="clear" w:pos="720"/>
          <w:tab w:val="num" w:pos="1620"/>
          <w:tab w:val="num" w:pos="1800"/>
        </w:tabs>
        <w:spacing w:line="360" w:lineRule="auto"/>
        <w:ind w:left="1620"/>
        <w:jc w:val="both"/>
        <w:rPr>
          <w:rFonts w:cs="Arial"/>
          <w:bCs/>
          <w:sz w:val="24"/>
        </w:rPr>
      </w:pPr>
      <w:r>
        <w:rPr>
          <w:rFonts w:cs="Arial"/>
          <w:bCs/>
          <w:sz w:val="24"/>
        </w:rPr>
        <w:t>relazione sugli esiti dell’attività di vigilanza;</w:t>
      </w:r>
    </w:p>
    <w:p w:rsidR="001A76AF" w:rsidRPr="00C35271" w:rsidRDefault="001A76AF" w:rsidP="003C6C11">
      <w:pPr>
        <w:numPr>
          <w:ilvl w:val="0"/>
          <w:numId w:val="8"/>
        </w:numPr>
        <w:tabs>
          <w:tab w:val="clear" w:pos="720"/>
          <w:tab w:val="num" w:pos="1620"/>
          <w:tab w:val="num" w:pos="1800"/>
        </w:tabs>
        <w:spacing w:line="360" w:lineRule="auto"/>
        <w:ind w:left="1620"/>
        <w:jc w:val="both"/>
        <w:rPr>
          <w:rFonts w:cs="Arial"/>
          <w:bCs/>
          <w:sz w:val="24"/>
        </w:rPr>
      </w:pPr>
      <w:r w:rsidRPr="00C35271">
        <w:rPr>
          <w:rFonts w:cs="Arial"/>
          <w:bCs/>
          <w:sz w:val="24"/>
        </w:rPr>
        <w:t>elementi informativi su:</w:t>
      </w:r>
    </w:p>
    <w:p w:rsidR="001A76AF" w:rsidRPr="00C35271" w:rsidRDefault="001A76AF" w:rsidP="003C6C11">
      <w:pPr>
        <w:numPr>
          <w:ilvl w:val="0"/>
          <w:numId w:val="9"/>
        </w:numPr>
        <w:tabs>
          <w:tab w:val="clear" w:pos="720"/>
          <w:tab w:val="num" w:pos="1980"/>
        </w:tabs>
        <w:autoSpaceDE/>
        <w:autoSpaceDN/>
        <w:spacing w:line="360" w:lineRule="auto"/>
        <w:ind w:left="1980"/>
        <w:jc w:val="both"/>
        <w:rPr>
          <w:rFonts w:cs="Arial"/>
          <w:bCs/>
          <w:sz w:val="24"/>
        </w:rPr>
      </w:pPr>
      <w:r>
        <w:rPr>
          <w:rFonts w:cs="Arial"/>
          <w:bCs/>
          <w:sz w:val="24"/>
        </w:rPr>
        <w:t>d</w:t>
      </w:r>
      <w:r w:rsidRPr="00C35271">
        <w:rPr>
          <w:rFonts w:cs="Arial"/>
          <w:bCs/>
          <w:sz w:val="24"/>
        </w:rPr>
        <w:t xml:space="preserve">ati e informazioni sulle modalità </w:t>
      </w:r>
      <w:proofErr w:type="spellStart"/>
      <w:r w:rsidRPr="00C35271">
        <w:rPr>
          <w:rFonts w:cs="Arial"/>
          <w:bCs/>
          <w:sz w:val="24"/>
        </w:rPr>
        <w:t>erogative</w:t>
      </w:r>
      <w:proofErr w:type="spellEnd"/>
      <w:r w:rsidRPr="00C35271">
        <w:rPr>
          <w:rFonts w:cs="Arial"/>
          <w:bCs/>
          <w:sz w:val="24"/>
        </w:rPr>
        <w:t xml:space="preserve"> dei processi/servizi di informazione e assistenza ai contribuenti secondo i modelli di monitoraggio annualmente trasmessi dalla Direzione Comunicazione Istituzionale della Fiscalità del Dipartimento</w:t>
      </w:r>
      <w:r>
        <w:rPr>
          <w:rFonts w:cs="Arial"/>
          <w:bCs/>
          <w:sz w:val="24"/>
        </w:rPr>
        <w:t>;</w:t>
      </w:r>
    </w:p>
    <w:p w:rsidR="001A76AF" w:rsidRPr="00C35271" w:rsidRDefault="001A76AF" w:rsidP="00354441">
      <w:pPr>
        <w:numPr>
          <w:ilvl w:val="0"/>
          <w:numId w:val="9"/>
        </w:numPr>
        <w:tabs>
          <w:tab w:val="clear" w:pos="720"/>
          <w:tab w:val="num" w:pos="1980"/>
        </w:tabs>
        <w:autoSpaceDE/>
        <w:autoSpaceDN/>
        <w:spacing w:line="360" w:lineRule="auto"/>
        <w:ind w:left="1980"/>
        <w:jc w:val="both"/>
        <w:rPr>
          <w:rFonts w:cs="Arial"/>
          <w:bCs/>
          <w:sz w:val="24"/>
        </w:rPr>
      </w:pPr>
      <w:r w:rsidRPr="00354441">
        <w:rPr>
          <w:rFonts w:cs="Arial"/>
          <w:bCs/>
          <w:sz w:val="24"/>
        </w:rPr>
        <w:t>azioni intraprese con riguardo ai</w:t>
      </w:r>
      <w:r>
        <w:rPr>
          <w:rFonts w:cs="Arial"/>
          <w:sz w:val="24"/>
        </w:rPr>
        <w:t xml:space="preserve"> </w:t>
      </w:r>
      <w:r w:rsidRPr="00C35271">
        <w:rPr>
          <w:rFonts w:cs="Arial"/>
          <w:sz w:val="24"/>
        </w:rPr>
        <w:t>soggetti non residenti e residenti ai fini fiscali da meno di 5 anni;</w:t>
      </w:r>
    </w:p>
    <w:p w:rsidR="001A76AF" w:rsidRPr="00C35271" w:rsidRDefault="001A76AF" w:rsidP="00354441">
      <w:pPr>
        <w:numPr>
          <w:ilvl w:val="0"/>
          <w:numId w:val="9"/>
        </w:numPr>
        <w:tabs>
          <w:tab w:val="clear" w:pos="720"/>
          <w:tab w:val="num" w:pos="1980"/>
        </w:tabs>
        <w:autoSpaceDE/>
        <w:autoSpaceDN/>
        <w:spacing w:line="360" w:lineRule="auto"/>
        <w:ind w:left="1980"/>
        <w:jc w:val="both"/>
        <w:rPr>
          <w:rFonts w:cs="Arial"/>
          <w:bCs/>
          <w:sz w:val="24"/>
        </w:rPr>
      </w:pPr>
      <w:r w:rsidRPr="00C35271">
        <w:rPr>
          <w:rFonts w:cs="Arial"/>
          <w:sz w:val="24"/>
        </w:rPr>
        <w:t>accertamenti da segnalazioni qualificate dei Comuni;</w:t>
      </w:r>
    </w:p>
    <w:p w:rsidR="001A76AF" w:rsidRPr="00C35271" w:rsidRDefault="001A76AF" w:rsidP="00354441">
      <w:pPr>
        <w:numPr>
          <w:ilvl w:val="0"/>
          <w:numId w:val="9"/>
        </w:numPr>
        <w:tabs>
          <w:tab w:val="clear" w:pos="720"/>
          <w:tab w:val="num" w:pos="1980"/>
        </w:tabs>
        <w:autoSpaceDE/>
        <w:autoSpaceDN/>
        <w:spacing w:line="360" w:lineRule="auto"/>
        <w:ind w:left="1980"/>
        <w:jc w:val="both"/>
        <w:rPr>
          <w:rFonts w:cs="Arial"/>
          <w:bCs/>
          <w:sz w:val="24"/>
        </w:rPr>
      </w:pPr>
      <w:r>
        <w:rPr>
          <w:rFonts w:cs="Arial"/>
          <w:bCs/>
          <w:iCs/>
          <w:sz w:val="24"/>
        </w:rPr>
        <w:t xml:space="preserve">attività </w:t>
      </w:r>
      <w:r w:rsidRPr="00354441">
        <w:rPr>
          <w:rFonts w:cs="Arial"/>
          <w:bCs/>
          <w:sz w:val="24"/>
        </w:rPr>
        <w:t>di cooperazione e scambio di informazioni con l’INPS</w:t>
      </w:r>
      <w:r>
        <w:rPr>
          <w:rFonts w:cs="Arial"/>
          <w:b/>
          <w:bCs/>
          <w:iCs/>
          <w:color w:val="FF0000"/>
          <w:sz w:val="24"/>
        </w:rPr>
        <w:t xml:space="preserve"> </w:t>
      </w:r>
      <w:r>
        <w:rPr>
          <w:rFonts w:cs="Arial"/>
          <w:bCs/>
          <w:iCs/>
          <w:sz w:val="24"/>
        </w:rPr>
        <w:t>per il contrasto all’economia sommersa</w:t>
      </w:r>
      <w:r w:rsidRPr="00C35271">
        <w:rPr>
          <w:rFonts w:cs="Arial"/>
          <w:bCs/>
          <w:iCs/>
          <w:sz w:val="24"/>
        </w:rPr>
        <w:t>;</w:t>
      </w:r>
    </w:p>
    <w:p w:rsidR="001A76AF" w:rsidRPr="00354441" w:rsidRDefault="001A76AF" w:rsidP="00EC12AA">
      <w:pPr>
        <w:numPr>
          <w:ilvl w:val="0"/>
          <w:numId w:val="9"/>
        </w:numPr>
        <w:tabs>
          <w:tab w:val="clear" w:pos="720"/>
          <w:tab w:val="num" w:pos="1980"/>
        </w:tabs>
        <w:autoSpaceDE/>
        <w:autoSpaceDN/>
        <w:spacing w:line="360" w:lineRule="auto"/>
        <w:ind w:left="1980"/>
        <w:jc w:val="both"/>
        <w:rPr>
          <w:rFonts w:cs="Arial"/>
          <w:bCs/>
          <w:iCs/>
          <w:sz w:val="24"/>
        </w:rPr>
      </w:pPr>
      <w:r w:rsidRPr="00354441">
        <w:rPr>
          <w:rFonts w:cs="Arial"/>
          <w:bCs/>
          <w:iCs/>
          <w:sz w:val="24"/>
        </w:rPr>
        <w:t>stato di attuazione del piano di razionalizzazione degli spazi come previsto dalle misure di riorganizzazione di cui al D.L. 112/08 convertito nella L. 133/08;</w:t>
      </w:r>
    </w:p>
    <w:p w:rsidR="001A76AF" w:rsidRPr="00354441" w:rsidRDefault="001A76AF" w:rsidP="00EC12AA">
      <w:pPr>
        <w:numPr>
          <w:ilvl w:val="0"/>
          <w:numId w:val="9"/>
        </w:numPr>
        <w:tabs>
          <w:tab w:val="clear" w:pos="720"/>
          <w:tab w:val="num" w:pos="1980"/>
        </w:tabs>
        <w:autoSpaceDE/>
        <w:autoSpaceDN/>
        <w:spacing w:line="360" w:lineRule="auto"/>
        <w:ind w:left="1980"/>
        <w:jc w:val="both"/>
        <w:rPr>
          <w:rFonts w:cs="Arial"/>
          <w:bCs/>
          <w:iCs/>
          <w:sz w:val="24"/>
        </w:rPr>
      </w:pPr>
      <w:r w:rsidRPr="00354441">
        <w:rPr>
          <w:rFonts w:cs="Arial"/>
          <w:bCs/>
          <w:iCs/>
          <w:sz w:val="24"/>
        </w:rPr>
        <w:t>stato di avanzamento del piano triennale dei lavori varato nel 2008</w:t>
      </w:r>
      <w:r>
        <w:rPr>
          <w:rFonts w:cs="Arial"/>
          <w:bCs/>
          <w:iCs/>
          <w:sz w:val="24"/>
        </w:rPr>
        <w:t>.</w:t>
      </w:r>
    </w:p>
    <w:p w:rsidR="001A76AF" w:rsidRPr="009732DB" w:rsidRDefault="001A76AF" w:rsidP="009E0ABE">
      <w:pPr>
        <w:numPr>
          <w:ilvl w:val="0"/>
          <w:numId w:val="7"/>
        </w:numPr>
        <w:spacing w:line="360" w:lineRule="auto"/>
        <w:jc w:val="both"/>
        <w:rPr>
          <w:rFonts w:cs="Arial"/>
          <w:bCs/>
          <w:color w:val="FF0000"/>
          <w:sz w:val="24"/>
        </w:rPr>
      </w:pPr>
      <w:r w:rsidRPr="004D0E10">
        <w:rPr>
          <w:rFonts w:cs="Arial"/>
          <w:bCs/>
          <w:sz w:val="24"/>
        </w:rPr>
        <w:t>Informazioni relative agli altri enti della fiscalità:</w:t>
      </w:r>
    </w:p>
    <w:p w:rsidR="001A76AF" w:rsidRPr="00354441" w:rsidRDefault="001A76AF" w:rsidP="00D9310B">
      <w:pPr>
        <w:spacing w:before="120" w:line="360" w:lineRule="auto"/>
        <w:ind w:firstLine="567"/>
        <w:jc w:val="both"/>
        <w:rPr>
          <w:rFonts w:cs="Arial"/>
          <w:bCs/>
          <w:iCs/>
          <w:sz w:val="24"/>
        </w:rPr>
      </w:pPr>
      <w:r w:rsidRPr="00354441">
        <w:rPr>
          <w:rFonts w:cs="Arial"/>
          <w:bCs/>
          <w:iCs/>
          <w:sz w:val="24"/>
        </w:rPr>
        <w:t>L’Agenzia provvede a fornire le convenzioni e/o contratti con intermediari fiscali (banche, Poste, tabaccai), SIAE, RAI ed eventuali rinnovi delle convenzioni in scadenza.</w:t>
      </w:r>
    </w:p>
    <w:p w:rsidR="001A76AF" w:rsidRPr="00354441" w:rsidRDefault="001A76AF" w:rsidP="00354441">
      <w:pPr>
        <w:spacing w:before="120" w:line="360" w:lineRule="auto"/>
        <w:ind w:firstLine="567"/>
        <w:jc w:val="both"/>
        <w:rPr>
          <w:rFonts w:cs="Arial"/>
          <w:bCs/>
          <w:iCs/>
          <w:sz w:val="24"/>
        </w:rPr>
      </w:pPr>
      <w:r w:rsidRPr="00354441">
        <w:rPr>
          <w:rFonts w:cs="Arial"/>
          <w:bCs/>
          <w:iCs/>
          <w:sz w:val="24"/>
        </w:rPr>
        <w:t>Inoltre, ai fini del controllo e del monitoraggio degli altri enti della fiscalità, l’Agenzia si impegna a rendere disponibili al Dipartimento, secondo i tempi previsti al precedente punto 1.1 (monitoraggio periodico), i dati indicati nella Scheda A riportata nella pagina seguente.</w:t>
      </w:r>
    </w:p>
    <w:p w:rsidR="001A76AF" w:rsidRPr="00354441" w:rsidRDefault="001A76AF" w:rsidP="00354441">
      <w:pPr>
        <w:spacing w:before="120" w:line="360" w:lineRule="auto"/>
        <w:ind w:firstLine="567"/>
        <w:jc w:val="both"/>
        <w:rPr>
          <w:rFonts w:cs="Arial"/>
          <w:bCs/>
          <w:iCs/>
          <w:sz w:val="24"/>
        </w:rPr>
      </w:pPr>
      <w:r w:rsidRPr="00354441">
        <w:rPr>
          <w:rFonts w:cs="Arial"/>
          <w:bCs/>
          <w:iCs/>
          <w:sz w:val="24"/>
        </w:rPr>
        <w:t xml:space="preserve">L’Agenzia si impegna a trasmettere al Dipartimento, entro il 15 marzo dell’esercizio successivo a quello di competenza, una relazione relativa alle criticità rilevate nel corso </w:t>
      </w:r>
      <w:r w:rsidRPr="00354441">
        <w:rPr>
          <w:rFonts w:cs="Arial"/>
          <w:bCs/>
          <w:iCs/>
          <w:sz w:val="24"/>
        </w:rPr>
        <w:lastRenderedPageBreak/>
        <w:t xml:space="preserve">degli </w:t>
      </w:r>
      <w:proofErr w:type="spellStart"/>
      <w:r w:rsidRPr="00354441">
        <w:rPr>
          <w:rFonts w:cs="Arial"/>
          <w:bCs/>
          <w:iCs/>
          <w:sz w:val="24"/>
        </w:rPr>
        <w:t>audit</w:t>
      </w:r>
      <w:proofErr w:type="spellEnd"/>
      <w:r w:rsidRPr="00354441">
        <w:rPr>
          <w:rFonts w:cs="Arial"/>
          <w:bCs/>
          <w:iCs/>
          <w:sz w:val="24"/>
        </w:rPr>
        <w:t xml:space="preserve"> effettuati nei confronti degli altri Enti della fiscalità (SIAE e RAI). Tale relazione dovrà contenere, per ciascuno di tali ultimi Enti, le seguenti informazioni:</w:t>
      </w:r>
    </w:p>
    <w:p w:rsidR="001A76AF" w:rsidRPr="00354441" w:rsidRDefault="001A76AF" w:rsidP="00D9310B">
      <w:pPr>
        <w:numPr>
          <w:ilvl w:val="0"/>
          <w:numId w:val="12"/>
        </w:numPr>
        <w:spacing w:line="360" w:lineRule="auto"/>
        <w:jc w:val="both"/>
        <w:rPr>
          <w:rFonts w:cs="Arial"/>
          <w:bCs/>
          <w:iCs/>
          <w:sz w:val="24"/>
        </w:rPr>
      </w:pPr>
      <w:r w:rsidRPr="00354441">
        <w:rPr>
          <w:rFonts w:cs="Arial"/>
          <w:bCs/>
          <w:iCs/>
          <w:sz w:val="24"/>
        </w:rPr>
        <w:t>attività o sotto attività controllate;</w:t>
      </w:r>
    </w:p>
    <w:p w:rsidR="001A76AF" w:rsidRPr="00354441" w:rsidRDefault="001A76AF" w:rsidP="00D9310B">
      <w:pPr>
        <w:numPr>
          <w:ilvl w:val="0"/>
          <w:numId w:val="12"/>
        </w:numPr>
        <w:spacing w:line="360" w:lineRule="auto"/>
        <w:jc w:val="both"/>
        <w:rPr>
          <w:rFonts w:cs="Arial"/>
          <w:bCs/>
          <w:iCs/>
          <w:sz w:val="24"/>
        </w:rPr>
      </w:pPr>
      <w:r w:rsidRPr="00354441">
        <w:rPr>
          <w:rFonts w:cs="Arial"/>
          <w:bCs/>
          <w:iCs/>
          <w:sz w:val="24"/>
        </w:rPr>
        <w:t>criticità rilevate;</w:t>
      </w:r>
    </w:p>
    <w:p w:rsidR="001A76AF" w:rsidRPr="00354441" w:rsidRDefault="001A76AF" w:rsidP="00D9310B">
      <w:pPr>
        <w:numPr>
          <w:ilvl w:val="0"/>
          <w:numId w:val="12"/>
        </w:numPr>
        <w:spacing w:line="360" w:lineRule="auto"/>
        <w:jc w:val="both"/>
        <w:rPr>
          <w:rFonts w:cs="Arial"/>
          <w:bCs/>
          <w:iCs/>
          <w:sz w:val="24"/>
        </w:rPr>
      </w:pPr>
      <w:r w:rsidRPr="00354441">
        <w:rPr>
          <w:rFonts w:cs="Arial"/>
          <w:bCs/>
          <w:iCs/>
          <w:sz w:val="24"/>
        </w:rPr>
        <w:t>descrizione delle criticità;</w:t>
      </w:r>
    </w:p>
    <w:p w:rsidR="001A76AF" w:rsidRPr="00354441" w:rsidRDefault="001A76AF" w:rsidP="00D9310B">
      <w:pPr>
        <w:numPr>
          <w:ilvl w:val="0"/>
          <w:numId w:val="12"/>
        </w:numPr>
        <w:spacing w:line="360" w:lineRule="auto"/>
        <w:jc w:val="both"/>
        <w:rPr>
          <w:rFonts w:cs="Arial"/>
          <w:bCs/>
          <w:iCs/>
          <w:sz w:val="24"/>
        </w:rPr>
      </w:pPr>
      <w:r w:rsidRPr="00354441">
        <w:rPr>
          <w:rFonts w:cs="Arial"/>
          <w:bCs/>
          <w:iCs/>
          <w:sz w:val="24"/>
        </w:rPr>
        <w:t>azioni correttive intraprese o da intraprendere finalizzate alla risoluzione delle criticità.</w:t>
      </w:r>
    </w:p>
    <w:p w:rsidR="001A76AF" w:rsidRDefault="001A76AF" w:rsidP="004D0E10">
      <w:pPr>
        <w:spacing w:line="360" w:lineRule="auto"/>
        <w:ind w:left="708"/>
        <w:jc w:val="both"/>
        <w:rPr>
          <w:rFonts w:cs="Arial"/>
          <w:bCs/>
          <w:color w:val="FF0000"/>
          <w:sz w:val="24"/>
        </w:rPr>
      </w:pPr>
    </w:p>
    <w:p w:rsidR="001A76AF" w:rsidRPr="004D0E10" w:rsidRDefault="001A76AF" w:rsidP="004D0E10">
      <w:pPr>
        <w:spacing w:line="360" w:lineRule="auto"/>
        <w:ind w:left="708"/>
        <w:jc w:val="both"/>
        <w:rPr>
          <w:rFonts w:cs="Arial"/>
          <w:bCs/>
          <w:color w:val="FF0000"/>
          <w:sz w:val="24"/>
        </w:rPr>
      </w:pPr>
    </w:p>
    <w:p w:rsidR="001A76AF" w:rsidRPr="009132A1" w:rsidRDefault="001A76AF" w:rsidP="003C6C11">
      <w:pPr>
        <w:autoSpaceDE/>
        <w:autoSpaceDN/>
        <w:spacing w:line="360" w:lineRule="auto"/>
        <w:jc w:val="both"/>
        <w:rPr>
          <w:rFonts w:cs="Arial"/>
          <w:bCs/>
          <w:color w:val="FF0000"/>
          <w:sz w:val="24"/>
          <w:highlight w:val="yellow"/>
        </w:rPr>
      </w:pPr>
      <w:r w:rsidRPr="009132A1">
        <w:rPr>
          <w:rFonts w:cs="Arial"/>
          <w:bCs/>
          <w:color w:val="FF0000"/>
          <w:sz w:val="24"/>
          <w:highlight w:val="yellow"/>
        </w:rPr>
        <w:br w:type="page"/>
      </w:r>
    </w:p>
    <w:tbl>
      <w:tblPr>
        <w:tblW w:w="10620" w:type="dxa"/>
        <w:jc w:val="center"/>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25"/>
        <w:gridCol w:w="7795"/>
      </w:tblGrid>
      <w:tr w:rsidR="001A76AF" w:rsidRPr="009132A1" w:rsidTr="00F972E0">
        <w:trPr>
          <w:jc w:val="center"/>
        </w:trPr>
        <w:tc>
          <w:tcPr>
            <w:tcW w:w="10620" w:type="dxa"/>
            <w:gridSpan w:val="2"/>
            <w:shd w:val="clear" w:color="auto" w:fill="FF9900"/>
          </w:tcPr>
          <w:p w:rsidR="001A76AF" w:rsidRPr="007C3F0D" w:rsidRDefault="001A76AF" w:rsidP="00F972E0">
            <w:pPr>
              <w:spacing w:before="120"/>
              <w:jc w:val="center"/>
              <w:rPr>
                <w:rFonts w:cs="Arial"/>
                <w:b/>
                <w:sz w:val="22"/>
                <w:szCs w:val="32"/>
              </w:rPr>
            </w:pPr>
            <w:r w:rsidRPr="007C3F0D">
              <w:rPr>
                <w:rFonts w:cs="Arial"/>
                <w:bCs/>
                <w:sz w:val="24"/>
              </w:rPr>
              <w:lastRenderedPageBreak/>
              <w:br w:type="page"/>
            </w:r>
            <w:r w:rsidRPr="007C3F0D">
              <w:rPr>
                <w:rFonts w:cs="Arial"/>
                <w:b/>
                <w:sz w:val="22"/>
                <w:szCs w:val="32"/>
              </w:rPr>
              <w:t>DATI DA RENDERE DISPONIBILI PER IL CONTROLLO E MONITORAGGIO</w:t>
            </w:r>
          </w:p>
          <w:p w:rsidR="001A76AF" w:rsidRPr="007C3F0D" w:rsidRDefault="001A76AF" w:rsidP="00F972E0">
            <w:pPr>
              <w:spacing w:after="120"/>
              <w:jc w:val="center"/>
              <w:rPr>
                <w:rFonts w:cs="Arial"/>
                <w:sz w:val="22"/>
              </w:rPr>
            </w:pPr>
            <w:r w:rsidRPr="007C3F0D">
              <w:rPr>
                <w:rFonts w:cs="Arial"/>
                <w:b/>
                <w:sz w:val="22"/>
                <w:szCs w:val="32"/>
              </w:rPr>
              <w:t>DEGLI ALTRI ENTI DELLA FISCALITÀ</w:t>
            </w:r>
          </w:p>
        </w:tc>
      </w:tr>
      <w:tr w:rsidR="001A76AF" w:rsidRPr="009132A1" w:rsidTr="00F972E0">
        <w:trPr>
          <w:cantSplit/>
          <w:trHeight w:val="532"/>
          <w:jc w:val="center"/>
        </w:trPr>
        <w:tc>
          <w:tcPr>
            <w:tcW w:w="2825" w:type="dxa"/>
            <w:vMerge w:val="restart"/>
            <w:shd w:val="clear" w:color="auto" w:fill="FF9900"/>
            <w:vAlign w:val="center"/>
          </w:tcPr>
          <w:p w:rsidR="001A76AF" w:rsidRPr="007C3F0D" w:rsidRDefault="001A76AF" w:rsidP="00F972E0">
            <w:pPr>
              <w:spacing w:before="120" w:after="120"/>
              <w:jc w:val="center"/>
              <w:rPr>
                <w:rFonts w:cs="Arial"/>
                <w:b/>
                <w:sz w:val="22"/>
              </w:rPr>
            </w:pPr>
            <w:r w:rsidRPr="007C3F0D">
              <w:rPr>
                <w:rFonts w:cs="Arial"/>
                <w:b/>
                <w:sz w:val="22"/>
              </w:rPr>
              <w:t xml:space="preserve">EQUITALIA </w:t>
            </w:r>
            <w:proofErr w:type="spellStart"/>
            <w:r w:rsidRPr="007C3F0D">
              <w:rPr>
                <w:rFonts w:cs="Arial"/>
                <w:b/>
                <w:sz w:val="22"/>
              </w:rPr>
              <w:t>S.P.A.</w:t>
            </w:r>
            <w:proofErr w:type="spellEnd"/>
          </w:p>
        </w:tc>
        <w:tc>
          <w:tcPr>
            <w:tcW w:w="7795" w:type="dxa"/>
            <w:vAlign w:val="center"/>
          </w:tcPr>
          <w:p w:rsidR="001A76AF" w:rsidRPr="007C3F0D" w:rsidRDefault="001A76AF" w:rsidP="00F972E0">
            <w:pPr>
              <w:jc w:val="both"/>
              <w:rPr>
                <w:rFonts w:cs="Arial"/>
                <w:szCs w:val="20"/>
              </w:rPr>
            </w:pPr>
            <w:r w:rsidRPr="007C3F0D">
              <w:rPr>
                <w:rFonts w:cs="Arial"/>
                <w:szCs w:val="20"/>
              </w:rPr>
              <w:t>Numero di partite e importo riscosso (per anno di competenza) distinto per tipologia di ruoli</w:t>
            </w:r>
          </w:p>
        </w:tc>
      </w:tr>
      <w:tr w:rsidR="001A76AF" w:rsidRPr="009132A1" w:rsidTr="00F972E0">
        <w:trPr>
          <w:cantSplit/>
          <w:trHeight w:val="532"/>
          <w:jc w:val="center"/>
        </w:trPr>
        <w:tc>
          <w:tcPr>
            <w:tcW w:w="2825" w:type="dxa"/>
            <w:vMerge/>
            <w:shd w:val="clear" w:color="auto" w:fill="FF9900"/>
          </w:tcPr>
          <w:p w:rsidR="001A76AF" w:rsidRPr="007C3F0D" w:rsidRDefault="001A76AF" w:rsidP="00F972E0">
            <w:pPr>
              <w:spacing w:before="120" w:after="120"/>
              <w:jc w:val="center"/>
              <w:rPr>
                <w:rFonts w:cs="Arial"/>
                <w:b/>
                <w:sz w:val="22"/>
              </w:rPr>
            </w:pPr>
          </w:p>
        </w:tc>
        <w:tc>
          <w:tcPr>
            <w:tcW w:w="7795" w:type="dxa"/>
          </w:tcPr>
          <w:p w:rsidR="001A76AF" w:rsidRPr="007C3F0D" w:rsidRDefault="001A76AF" w:rsidP="00B37EB1">
            <w:pPr>
              <w:jc w:val="both"/>
              <w:rPr>
                <w:rFonts w:cs="Arial"/>
                <w:szCs w:val="20"/>
              </w:rPr>
            </w:pPr>
            <w:r w:rsidRPr="007C3F0D">
              <w:rPr>
                <w:rFonts w:cs="Arial"/>
                <w:bCs/>
                <w:iCs/>
                <w:szCs w:val="20"/>
              </w:rPr>
              <w:t>Numero di partite di ruolo interessate da procedure esecutive e cautelari (per tipologia) attivate nel corso dell’esercizio</w:t>
            </w:r>
          </w:p>
        </w:tc>
      </w:tr>
      <w:tr w:rsidR="001A76AF" w:rsidRPr="009132A1" w:rsidTr="00F972E0">
        <w:trPr>
          <w:cantSplit/>
          <w:trHeight w:val="440"/>
          <w:jc w:val="center"/>
        </w:trPr>
        <w:tc>
          <w:tcPr>
            <w:tcW w:w="2825" w:type="dxa"/>
            <w:vMerge/>
            <w:shd w:val="clear" w:color="auto" w:fill="FF9900"/>
          </w:tcPr>
          <w:p w:rsidR="001A76AF" w:rsidRPr="007C3F0D" w:rsidRDefault="001A76AF" w:rsidP="00F972E0">
            <w:pPr>
              <w:jc w:val="center"/>
              <w:rPr>
                <w:rFonts w:cs="Arial"/>
                <w:b/>
                <w:sz w:val="22"/>
              </w:rPr>
            </w:pPr>
          </w:p>
        </w:tc>
        <w:tc>
          <w:tcPr>
            <w:tcW w:w="7795" w:type="dxa"/>
          </w:tcPr>
          <w:p w:rsidR="001A76AF" w:rsidRPr="007C3F0D" w:rsidRDefault="001A76AF" w:rsidP="00F972E0">
            <w:pPr>
              <w:jc w:val="both"/>
              <w:rPr>
                <w:rFonts w:cs="Arial"/>
                <w:szCs w:val="20"/>
              </w:rPr>
            </w:pPr>
            <w:r w:rsidRPr="007C3F0D">
              <w:rPr>
                <w:rFonts w:cs="Arial"/>
                <w:szCs w:val="20"/>
              </w:rPr>
              <w:t>Ruoli riscossi ripartiti per fasce di importo e per categorie di contribuenti (Persone Fisiche e Persone non Fisiche)</w:t>
            </w:r>
          </w:p>
        </w:tc>
      </w:tr>
      <w:tr w:rsidR="001A76AF" w:rsidRPr="009132A1" w:rsidTr="00F972E0">
        <w:trPr>
          <w:cantSplit/>
          <w:trHeight w:val="440"/>
          <w:jc w:val="center"/>
        </w:trPr>
        <w:tc>
          <w:tcPr>
            <w:tcW w:w="2825" w:type="dxa"/>
            <w:vMerge/>
            <w:shd w:val="clear" w:color="auto" w:fill="FF9900"/>
          </w:tcPr>
          <w:p w:rsidR="001A76AF" w:rsidRPr="007C3F0D" w:rsidRDefault="001A76AF" w:rsidP="00F972E0">
            <w:pPr>
              <w:jc w:val="center"/>
              <w:rPr>
                <w:rFonts w:cs="Arial"/>
                <w:b/>
                <w:sz w:val="22"/>
              </w:rPr>
            </w:pPr>
          </w:p>
        </w:tc>
        <w:tc>
          <w:tcPr>
            <w:tcW w:w="7795" w:type="dxa"/>
          </w:tcPr>
          <w:p w:rsidR="001A76AF" w:rsidRPr="007C3F0D" w:rsidRDefault="001A76AF" w:rsidP="00F972E0">
            <w:pPr>
              <w:jc w:val="both"/>
              <w:rPr>
                <w:rFonts w:cs="Arial"/>
                <w:szCs w:val="20"/>
              </w:rPr>
            </w:pPr>
            <w:r w:rsidRPr="007C3F0D">
              <w:rPr>
                <w:rFonts w:cs="Arial"/>
                <w:szCs w:val="20"/>
              </w:rPr>
              <w:t>Importo remunerazione (aggio) su somme iscritte a ruolo riscosse, distinto tra quota incassata a carico del debitore e quota trattenuta in sede di riversamento, a carico dell’Ente impositore (art. 17, co</w:t>
            </w:r>
            <w:r w:rsidR="006114FB">
              <w:rPr>
                <w:rFonts w:cs="Arial"/>
                <w:szCs w:val="20"/>
              </w:rPr>
              <w:t xml:space="preserve">mmi 1, lett. a) e 5-bis  del </w:t>
            </w:r>
            <w:proofErr w:type="spellStart"/>
            <w:r w:rsidR="006114FB">
              <w:rPr>
                <w:rFonts w:cs="Arial"/>
                <w:szCs w:val="20"/>
              </w:rPr>
              <w:t>D.</w:t>
            </w:r>
            <w:r w:rsidRPr="007C3F0D">
              <w:rPr>
                <w:rFonts w:cs="Arial"/>
                <w:szCs w:val="20"/>
              </w:rPr>
              <w:t>Lgs</w:t>
            </w:r>
            <w:proofErr w:type="spellEnd"/>
            <w:r w:rsidRPr="007C3F0D">
              <w:rPr>
                <w:rFonts w:cs="Arial"/>
                <w:szCs w:val="20"/>
              </w:rPr>
              <w:t xml:space="preserve"> n. 112/1999)</w:t>
            </w:r>
          </w:p>
        </w:tc>
      </w:tr>
      <w:tr w:rsidR="001A76AF" w:rsidRPr="009132A1" w:rsidTr="00F972E0">
        <w:trPr>
          <w:cantSplit/>
          <w:trHeight w:val="440"/>
          <w:jc w:val="center"/>
        </w:trPr>
        <w:tc>
          <w:tcPr>
            <w:tcW w:w="2825" w:type="dxa"/>
            <w:vMerge/>
            <w:shd w:val="clear" w:color="auto" w:fill="FF9900"/>
          </w:tcPr>
          <w:p w:rsidR="001A76AF" w:rsidRPr="007C3F0D" w:rsidRDefault="001A76AF" w:rsidP="00F972E0">
            <w:pPr>
              <w:jc w:val="center"/>
              <w:rPr>
                <w:rFonts w:cs="Arial"/>
                <w:b/>
                <w:sz w:val="22"/>
              </w:rPr>
            </w:pPr>
          </w:p>
        </w:tc>
        <w:tc>
          <w:tcPr>
            <w:tcW w:w="7795" w:type="dxa"/>
          </w:tcPr>
          <w:p w:rsidR="001A76AF" w:rsidRPr="007C3F0D" w:rsidRDefault="001A76AF" w:rsidP="00F972E0">
            <w:pPr>
              <w:autoSpaceDE/>
              <w:autoSpaceDN/>
              <w:jc w:val="both"/>
              <w:rPr>
                <w:rFonts w:cs="Arial"/>
                <w:szCs w:val="20"/>
              </w:rPr>
            </w:pPr>
            <w:r w:rsidRPr="007C3F0D">
              <w:rPr>
                <w:rFonts w:cs="Arial"/>
                <w:szCs w:val="20"/>
              </w:rPr>
              <w:t xml:space="preserve">Importi riscossi distinti per ente impositore (ruoli formati da) per anno di competenza: </w:t>
            </w:r>
          </w:p>
          <w:p w:rsidR="001A76AF" w:rsidRPr="007C3F0D" w:rsidRDefault="001A76AF" w:rsidP="00F972E0">
            <w:pPr>
              <w:numPr>
                <w:ilvl w:val="0"/>
                <w:numId w:val="5"/>
              </w:numPr>
              <w:tabs>
                <w:tab w:val="clear" w:pos="720"/>
                <w:tab w:val="num" w:pos="307"/>
              </w:tabs>
              <w:autoSpaceDE/>
              <w:autoSpaceDN/>
              <w:ind w:left="307" w:hanging="180"/>
              <w:jc w:val="both"/>
              <w:rPr>
                <w:rFonts w:cs="Arial"/>
                <w:szCs w:val="20"/>
              </w:rPr>
            </w:pPr>
            <w:r w:rsidRPr="007C3F0D">
              <w:rPr>
                <w:rFonts w:cs="Arial"/>
                <w:szCs w:val="20"/>
              </w:rPr>
              <w:t>Agenzia delle Entrate e Dogane</w:t>
            </w:r>
          </w:p>
          <w:p w:rsidR="001A76AF" w:rsidRPr="007C3F0D" w:rsidRDefault="001A76AF" w:rsidP="00F972E0">
            <w:pPr>
              <w:numPr>
                <w:ilvl w:val="0"/>
                <w:numId w:val="5"/>
              </w:numPr>
              <w:tabs>
                <w:tab w:val="clear" w:pos="720"/>
                <w:tab w:val="num" w:pos="307"/>
              </w:tabs>
              <w:autoSpaceDE/>
              <w:autoSpaceDN/>
              <w:ind w:left="307" w:hanging="180"/>
              <w:jc w:val="both"/>
              <w:rPr>
                <w:rFonts w:cs="Arial"/>
                <w:szCs w:val="20"/>
              </w:rPr>
            </w:pPr>
            <w:r w:rsidRPr="007C3F0D">
              <w:rPr>
                <w:rFonts w:cs="Arial"/>
                <w:szCs w:val="20"/>
              </w:rPr>
              <w:t>Altri uffici statali</w:t>
            </w:r>
          </w:p>
          <w:p w:rsidR="001A76AF" w:rsidRPr="007C3F0D" w:rsidRDefault="001A76AF" w:rsidP="00F972E0">
            <w:pPr>
              <w:numPr>
                <w:ilvl w:val="0"/>
                <w:numId w:val="5"/>
              </w:numPr>
              <w:tabs>
                <w:tab w:val="clear" w:pos="720"/>
                <w:tab w:val="num" w:pos="307"/>
              </w:tabs>
              <w:autoSpaceDE/>
              <w:autoSpaceDN/>
              <w:ind w:left="307" w:hanging="180"/>
              <w:jc w:val="both"/>
              <w:rPr>
                <w:rFonts w:cs="Arial"/>
                <w:szCs w:val="20"/>
              </w:rPr>
            </w:pPr>
            <w:r w:rsidRPr="007C3F0D">
              <w:rPr>
                <w:rFonts w:cs="Arial"/>
                <w:szCs w:val="20"/>
              </w:rPr>
              <w:t>INPS e altri enti pubblici previdenziali e assistenziali</w:t>
            </w:r>
          </w:p>
          <w:p w:rsidR="001A76AF" w:rsidRPr="007C3F0D" w:rsidRDefault="001A76AF" w:rsidP="00F972E0">
            <w:pPr>
              <w:numPr>
                <w:ilvl w:val="0"/>
                <w:numId w:val="5"/>
              </w:numPr>
              <w:tabs>
                <w:tab w:val="clear" w:pos="720"/>
                <w:tab w:val="num" w:pos="307"/>
              </w:tabs>
              <w:autoSpaceDE/>
              <w:autoSpaceDN/>
              <w:ind w:left="307" w:hanging="180"/>
              <w:jc w:val="both"/>
              <w:rPr>
                <w:rFonts w:cs="Arial"/>
                <w:szCs w:val="20"/>
              </w:rPr>
            </w:pPr>
            <w:r w:rsidRPr="007C3F0D">
              <w:rPr>
                <w:rFonts w:cs="Arial"/>
                <w:szCs w:val="20"/>
              </w:rPr>
              <w:t>Altri enti</w:t>
            </w:r>
          </w:p>
        </w:tc>
      </w:tr>
      <w:tr w:rsidR="001A76AF" w:rsidRPr="009132A1" w:rsidTr="00F972E0">
        <w:trPr>
          <w:cantSplit/>
          <w:trHeight w:val="440"/>
          <w:jc w:val="center"/>
        </w:trPr>
        <w:tc>
          <w:tcPr>
            <w:tcW w:w="2825" w:type="dxa"/>
            <w:vMerge/>
            <w:shd w:val="clear" w:color="auto" w:fill="FF9900"/>
          </w:tcPr>
          <w:p w:rsidR="001A76AF" w:rsidRPr="007C3F0D" w:rsidRDefault="001A76AF" w:rsidP="00F972E0">
            <w:pPr>
              <w:jc w:val="center"/>
              <w:rPr>
                <w:rFonts w:cs="Arial"/>
                <w:b/>
                <w:sz w:val="22"/>
              </w:rPr>
            </w:pPr>
          </w:p>
        </w:tc>
        <w:tc>
          <w:tcPr>
            <w:tcW w:w="7795" w:type="dxa"/>
          </w:tcPr>
          <w:p w:rsidR="001A76AF" w:rsidRPr="007C3F0D" w:rsidRDefault="001A76AF" w:rsidP="00F972E0">
            <w:pPr>
              <w:jc w:val="both"/>
              <w:rPr>
                <w:rFonts w:cs="Arial"/>
                <w:szCs w:val="20"/>
              </w:rPr>
            </w:pPr>
            <w:r w:rsidRPr="007C3F0D">
              <w:rPr>
                <w:rFonts w:cs="Arial"/>
                <w:szCs w:val="20"/>
              </w:rPr>
              <w:t>Somme iscritte a ruolo riscosse a livello nazionale entro e oltre i 60 gg. dalla data di notifica della cartella</w:t>
            </w:r>
          </w:p>
        </w:tc>
      </w:tr>
      <w:tr w:rsidR="001A76AF" w:rsidRPr="009132A1" w:rsidTr="00F972E0">
        <w:trPr>
          <w:cantSplit/>
          <w:trHeight w:val="440"/>
          <w:jc w:val="center"/>
        </w:trPr>
        <w:tc>
          <w:tcPr>
            <w:tcW w:w="2825" w:type="dxa"/>
            <w:vMerge/>
            <w:shd w:val="clear" w:color="auto" w:fill="FF9900"/>
          </w:tcPr>
          <w:p w:rsidR="001A76AF" w:rsidRPr="007C3F0D" w:rsidRDefault="001A76AF" w:rsidP="00F972E0">
            <w:pPr>
              <w:jc w:val="center"/>
              <w:rPr>
                <w:rFonts w:cs="Arial"/>
                <w:b/>
                <w:sz w:val="22"/>
              </w:rPr>
            </w:pPr>
          </w:p>
        </w:tc>
        <w:tc>
          <w:tcPr>
            <w:tcW w:w="7795" w:type="dxa"/>
          </w:tcPr>
          <w:p w:rsidR="001A76AF" w:rsidRPr="007C3F0D" w:rsidRDefault="001A76AF" w:rsidP="00F972E0">
            <w:pPr>
              <w:jc w:val="both"/>
              <w:rPr>
                <w:rFonts w:cs="Arial"/>
                <w:szCs w:val="20"/>
              </w:rPr>
            </w:pPr>
            <w:r w:rsidRPr="007C3F0D">
              <w:rPr>
                <w:rFonts w:cs="Arial"/>
                <w:szCs w:val="20"/>
              </w:rPr>
              <w:t>Importo rimborso spese erogato, a carico dell’Erario, per procedure esecutive relative a ruoli emessi dall’Agenzia delle Entrate</w:t>
            </w:r>
            <w:r w:rsidR="006114FB">
              <w:rPr>
                <w:rFonts w:cs="Arial"/>
                <w:szCs w:val="20"/>
              </w:rPr>
              <w:t xml:space="preserve"> (art. 17, c. 6 lett. a) del </w:t>
            </w:r>
            <w:proofErr w:type="spellStart"/>
            <w:r w:rsidR="006114FB">
              <w:rPr>
                <w:rFonts w:cs="Arial"/>
                <w:szCs w:val="20"/>
              </w:rPr>
              <w:t>D.</w:t>
            </w:r>
            <w:r w:rsidRPr="007C3F0D">
              <w:rPr>
                <w:rFonts w:cs="Arial"/>
                <w:szCs w:val="20"/>
              </w:rPr>
              <w:t>Lgs</w:t>
            </w:r>
            <w:proofErr w:type="spellEnd"/>
            <w:r w:rsidRPr="007C3F0D">
              <w:rPr>
                <w:rFonts w:cs="Arial"/>
                <w:szCs w:val="20"/>
              </w:rPr>
              <w:t xml:space="preserve"> n. 112/1999) </w:t>
            </w:r>
          </w:p>
        </w:tc>
      </w:tr>
      <w:tr w:rsidR="001A76AF" w:rsidRPr="009132A1" w:rsidTr="00F972E0">
        <w:trPr>
          <w:cantSplit/>
          <w:trHeight w:val="440"/>
          <w:jc w:val="center"/>
        </w:trPr>
        <w:tc>
          <w:tcPr>
            <w:tcW w:w="2825" w:type="dxa"/>
            <w:vMerge/>
            <w:shd w:val="clear" w:color="auto" w:fill="FF9900"/>
          </w:tcPr>
          <w:p w:rsidR="001A76AF" w:rsidRPr="007C3F0D" w:rsidRDefault="001A76AF" w:rsidP="00F972E0">
            <w:pPr>
              <w:jc w:val="center"/>
              <w:rPr>
                <w:rFonts w:cs="Arial"/>
                <w:b/>
                <w:sz w:val="22"/>
              </w:rPr>
            </w:pPr>
          </w:p>
        </w:tc>
        <w:tc>
          <w:tcPr>
            <w:tcW w:w="7795" w:type="dxa"/>
          </w:tcPr>
          <w:p w:rsidR="001A76AF" w:rsidRPr="007C3F0D" w:rsidRDefault="001A76AF" w:rsidP="00F972E0">
            <w:pPr>
              <w:jc w:val="both"/>
              <w:rPr>
                <w:rFonts w:cs="Arial"/>
                <w:szCs w:val="20"/>
              </w:rPr>
            </w:pPr>
            <w:r w:rsidRPr="007C3F0D">
              <w:rPr>
                <w:rFonts w:cs="Arial"/>
                <w:szCs w:val="20"/>
              </w:rPr>
              <w:t>Numero e importo provvedimenti di sgravio riferiti ai ruoli emessi dall’Agenzia delle entrate</w:t>
            </w:r>
          </w:p>
        </w:tc>
      </w:tr>
      <w:tr w:rsidR="001A76AF" w:rsidRPr="009132A1" w:rsidTr="00F972E0">
        <w:trPr>
          <w:cantSplit/>
          <w:trHeight w:val="440"/>
          <w:jc w:val="center"/>
        </w:trPr>
        <w:tc>
          <w:tcPr>
            <w:tcW w:w="2825" w:type="dxa"/>
            <w:vMerge/>
            <w:shd w:val="clear" w:color="auto" w:fill="FF9900"/>
          </w:tcPr>
          <w:p w:rsidR="001A76AF" w:rsidRPr="007C3F0D" w:rsidRDefault="001A76AF" w:rsidP="00F972E0">
            <w:pPr>
              <w:jc w:val="center"/>
              <w:rPr>
                <w:rFonts w:cs="Arial"/>
                <w:b/>
                <w:sz w:val="22"/>
              </w:rPr>
            </w:pPr>
          </w:p>
        </w:tc>
        <w:tc>
          <w:tcPr>
            <w:tcW w:w="7795" w:type="dxa"/>
          </w:tcPr>
          <w:p w:rsidR="001A76AF" w:rsidRPr="007C3F0D" w:rsidRDefault="001A76AF" w:rsidP="00F972E0">
            <w:pPr>
              <w:jc w:val="both"/>
              <w:rPr>
                <w:rFonts w:cs="Arial"/>
                <w:szCs w:val="20"/>
              </w:rPr>
            </w:pPr>
            <w:r w:rsidRPr="007C3F0D">
              <w:rPr>
                <w:rFonts w:cs="Arial"/>
                <w:szCs w:val="20"/>
              </w:rPr>
              <w:t>Importo somme iscritte a ruolo dall’Agenzia delle entrate riscosse e successivamente riconosciute indebite</w:t>
            </w:r>
          </w:p>
        </w:tc>
      </w:tr>
      <w:tr w:rsidR="001A76AF" w:rsidRPr="009132A1" w:rsidTr="00F972E0">
        <w:trPr>
          <w:cantSplit/>
          <w:jc w:val="center"/>
        </w:trPr>
        <w:tc>
          <w:tcPr>
            <w:tcW w:w="2825" w:type="dxa"/>
            <w:shd w:val="clear" w:color="auto" w:fill="FF9900"/>
            <w:vAlign w:val="center"/>
          </w:tcPr>
          <w:p w:rsidR="001A76AF" w:rsidRPr="007C3F0D" w:rsidRDefault="001A76AF" w:rsidP="00F972E0">
            <w:pPr>
              <w:jc w:val="center"/>
              <w:rPr>
                <w:rFonts w:cs="Arial"/>
                <w:b/>
                <w:sz w:val="22"/>
              </w:rPr>
            </w:pPr>
            <w:r w:rsidRPr="007C3F0D">
              <w:rPr>
                <w:rFonts w:cs="Arial"/>
                <w:b/>
                <w:sz w:val="22"/>
              </w:rPr>
              <w:t>INTERMEDIARI</w:t>
            </w:r>
          </w:p>
        </w:tc>
        <w:tc>
          <w:tcPr>
            <w:tcW w:w="7795" w:type="dxa"/>
            <w:vAlign w:val="center"/>
          </w:tcPr>
          <w:p w:rsidR="001A76AF" w:rsidRPr="007C3F0D" w:rsidRDefault="001A76AF" w:rsidP="00F972E0">
            <w:pPr>
              <w:jc w:val="both"/>
              <w:rPr>
                <w:rFonts w:cs="Arial"/>
                <w:szCs w:val="20"/>
              </w:rPr>
            </w:pPr>
            <w:r w:rsidRPr="007C3F0D">
              <w:rPr>
                <w:rFonts w:cs="Arial"/>
                <w:szCs w:val="20"/>
              </w:rPr>
              <w:t>Numero totale di deleghe di pagamento F23-F24 trasmesse (distinto per banche, poste, professionisti, contribuente, altri)</w:t>
            </w:r>
          </w:p>
        </w:tc>
      </w:tr>
      <w:tr w:rsidR="001A76AF" w:rsidRPr="009132A1" w:rsidTr="007C3F0D">
        <w:trPr>
          <w:cantSplit/>
          <w:trHeight w:val="255"/>
          <w:jc w:val="center"/>
        </w:trPr>
        <w:tc>
          <w:tcPr>
            <w:tcW w:w="2825" w:type="dxa"/>
            <w:vMerge w:val="restart"/>
            <w:shd w:val="clear" w:color="auto" w:fill="FF9900"/>
            <w:vAlign w:val="center"/>
          </w:tcPr>
          <w:p w:rsidR="001A76AF" w:rsidRPr="007C3F0D" w:rsidRDefault="001A76AF" w:rsidP="00F972E0">
            <w:pPr>
              <w:jc w:val="center"/>
              <w:rPr>
                <w:rFonts w:cs="Arial"/>
                <w:b/>
                <w:sz w:val="22"/>
              </w:rPr>
            </w:pPr>
            <w:r w:rsidRPr="007C3F0D">
              <w:rPr>
                <w:rFonts w:cs="Arial"/>
                <w:b/>
                <w:sz w:val="22"/>
              </w:rPr>
              <w:t xml:space="preserve">CENTRI </w:t>
            </w:r>
            <w:proofErr w:type="spellStart"/>
            <w:r w:rsidRPr="007C3F0D">
              <w:rPr>
                <w:rFonts w:cs="Arial"/>
                <w:b/>
                <w:sz w:val="22"/>
              </w:rPr>
              <w:t>DI</w:t>
            </w:r>
            <w:proofErr w:type="spellEnd"/>
            <w:r w:rsidRPr="007C3F0D">
              <w:rPr>
                <w:rFonts w:cs="Arial"/>
                <w:b/>
                <w:sz w:val="22"/>
              </w:rPr>
              <w:t xml:space="preserve"> ASSISTENZA FISCALE</w:t>
            </w:r>
          </w:p>
        </w:tc>
        <w:tc>
          <w:tcPr>
            <w:tcW w:w="7795" w:type="dxa"/>
            <w:vAlign w:val="center"/>
          </w:tcPr>
          <w:p w:rsidR="001A76AF" w:rsidRPr="007C3F0D" w:rsidRDefault="001A76AF" w:rsidP="00F972E0">
            <w:pPr>
              <w:jc w:val="both"/>
              <w:rPr>
                <w:rFonts w:cs="Arial"/>
                <w:szCs w:val="20"/>
              </w:rPr>
            </w:pPr>
            <w:r w:rsidRPr="007C3F0D">
              <w:rPr>
                <w:rFonts w:cs="Arial"/>
                <w:szCs w:val="20"/>
              </w:rPr>
              <w:t>Numero di dichiarazioni disgiunte modello 730 trasmesse</w:t>
            </w:r>
          </w:p>
        </w:tc>
      </w:tr>
      <w:tr w:rsidR="001A76AF" w:rsidRPr="009132A1" w:rsidTr="007C3F0D">
        <w:trPr>
          <w:cantSplit/>
          <w:trHeight w:val="273"/>
          <w:jc w:val="center"/>
        </w:trPr>
        <w:tc>
          <w:tcPr>
            <w:tcW w:w="2825" w:type="dxa"/>
            <w:vMerge/>
            <w:shd w:val="clear" w:color="auto" w:fill="FF9900"/>
          </w:tcPr>
          <w:p w:rsidR="001A76AF" w:rsidRPr="007C3F0D" w:rsidRDefault="001A76AF" w:rsidP="00F972E0">
            <w:pPr>
              <w:jc w:val="center"/>
              <w:rPr>
                <w:rFonts w:cs="Arial"/>
                <w:b/>
                <w:sz w:val="22"/>
              </w:rPr>
            </w:pPr>
          </w:p>
        </w:tc>
        <w:tc>
          <w:tcPr>
            <w:tcW w:w="7795" w:type="dxa"/>
            <w:vAlign w:val="center"/>
          </w:tcPr>
          <w:p w:rsidR="001A76AF" w:rsidRPr="007C3F0D" w:rsidRDefault="001A76AF" w:rsidP="00F972E0">
            <w:pPr>
              <w:jc w:val="both"/>
              <w:rPr>
                <w:rFonts w:cs="Arial"/>
                <w:szCs w:val="20"/>
              </w:rPr>
            </w:pPr>
            <w:r w:rsidRPr="007C3F0D">
              <w:rPr>
                <w:rFonts w:cs="Arial"/>
                <w:szCs w:val="20"/>
              </w:rPr>
              <w:t>Numero di dichiarazioni congiunte modello 730 trasmesse</w:t>
            </w:r>
          </w:p>
        </w:tc>
      </w:tr>
      <w:tr w:rsidR="001A76AF" w:rsidRPr="009132A1" w:rsidTr="007C3F0D">
        <w:trPr>
          <w:cantSplit/>
          <w:trHeight w:val="465"/>
          <w:jc w:val="center"/>
        </w:trPr>
        <w:tc>
          <w:tcPr>
            <w:tcW w:w="2825" w:type="dxa"/>
            <w:vMerge/>
            <w:shd w:val="clear" w:color="auto" w:fill="FF9900"/>
          </w:tcPr>
          <w:p w:rsidR="001A76AF" w:rsidRPr="007C3F0D" w:rsidRDefault="001A76AF" w:rsidP="00F972E0">
            <w:pPr>
              <w:jc w:val="center"/>
              <w:rPr>
                <w:rFonts w:cs="Arial"/>
                <w:b/>
                <w:sz w:val="22"/>
              </w:rPr>
            </w:pPr>
          </w:p>
        </w:tc>
        <w:tc>
          <w:tcPr>
            <w:tcW w:w="7795" w:type="dxa"/>
            <w:vAlign w:val="center"/>
          </w:tcPr>
          <w:p w:rsidR="001A76AF" w:rsidRPr="007C3F0D" w:rsidRDefault="001A76AF" w:rsidP="00F972E0">
            <w:pPr>
              <w:jc w:val="both"/>
              <w:rPr>
                <w:rFonts w:cs="Arial"/>
                <w:szCs w:val="20"/>
              </w:rPr>
            </w:pPr>
            <w:r w:rsidRPr="007C3F0D">
              <w:rPr>
                <w:rFonts w:cs="Arial"/>
                <w:szCs w:val="20"/>
              </w:rPr>
              <w:t>Numero di dichiarazioni modello 730 per le quali i CAF hanno diritto al compenso (distinte per disgiunte e congiunte)</w:t>
            </w:r>
          </w:p>
        </w:tc>
      </w:tr>
      <w:tr w:rsidR="001A76AF" w:rsidRPr="009132A1" w:rsidTr="00F972E0">
        <w:trPr>
          <w:cantSplit/>
          <w:jc w:val="center"/>
        </w:trPr>
        <w:tc>
          <w:tcPr>
            <w:tcW w:w="2825" w:type="dxa"/>
            <w:vMerge/>
            <w:shd w:val="clear" w:color="auto" w:fill="FF9900"/>
          </w:tcPr>
          <w:p w:rsidR="001A76AF" w:rsidRPr="007C3F0D" w:rsidRDefault="001A76AF" w:rsidP="00F972E0">
            <w:pPr>
              <w:jc w:val="center"/>
              <w:rPr>
                <w:rFonts w:cs="Arial"/>
                <w:b/>
                <w:sz w:val="22"/>
              </w:rPr>
            </w:pPr>
          </w:p>
        </w:tc>
        <w:tc>
          <w:tcPr>
            <w:tcW w:w="7795" w:type="dxa"/>
            <w:vAlign w:val="center"/>
          </w:tcPr>
          <w:p w:rsidR="001A76AF" w:rsidRPr="007C3F0D" w:rsidRDefault="001A76AF" w:rsidP="00F972E0">
            <w:pPr>
              <w:jc w:val="both"/>
              <w:rPr>
                <w:rFonts w:cs="Arial"/>
                <w:szCs w:val="20"/>
              </w:rPr>
            </w:pPr>
            <w:r w:rsidRPr="007C3F0D">
              <w:rPr>
                <w:rFonts w:cs="Arial"/>
                <w:szCs w:val="20"/>
              </w:rPr>
              <w:t>Numero totale dichiarazioni modello Unico PF trasmesse</w:t>
            </w:r>
          </w:p>
        </w:tc>
      </w:tr>
      <w:tr w:rsidR="001A76AF" w:rsidRPr="009132A1" w:rsidTr="00F972E0">
        <w:trPr>
          <w:jc w:val="center"/>
        </w:trPr>
        <w:tc>
          <w:tcPr>
            <w:tcW w:w="2825" w:type="dxa"/>
            <w:vMerge w:val="restart"/>
            <w:shd w:val="clear" w:color="auto" w:fill="FF9900"/>
            <w:vAlign w:val="center"/>
          </w:tcPr>
          <w:p w:rsidR="001A76AF" w:rsidRPr="007C3F0D" w:rsidRDefault="001A76AF" w:rsidP="00F972E0">
            <w:pPr>
              <w:jc w:val="center"/>
              <w:rPr>
                <w:rFonts w:cs="Arial"/>
                <w:b/>
                <w:sz w:val="22"/>
              </w:rPr>
            </w:pPr>
            <w:r w:rsidRPr="007C3F0D">
              <w:rPr>
                <w:rFonts w:cs="Arial"/>
                <w:b/>
                <w:sz w:val="22"/>
              </w:rPr>
              <w:t>PROFESSIONISTI ABILITATI</w:t>
            </w:r>
          </w:p>
        </w:tc>
        <w:tc>
          <w:tcPr>
            <w:tcW w:w="7795" w:type="dxa"/>
          </w:tcPr>
          <w:p w:rsidR="001A76AF" w:rsidRPr="007C3F0D" w:rsidRDefault="001A76AF" w:rsidP="00F972E0">
            <w:pPr>
              <w:rPr>
                <w:rFonts w:cs="Arial"/>
                <w:szCs w:val="20"/>
              </w:rPr>
            </w:pPr>
            <w:r w:rsidRPr="007C3F0D">
              <w:rPr>
                <w:rFonts w:cs="Arial"/>
                <w:szCs w:val="20"/>
              </w:rPr>
              <w:t>Numero di dichiarazioni disgiunte modello 730 trasmesse</w:t>
            </w:r>
          </w:p>
        </w:tc>
      </w:tr>
      <w:tr w:rsidR="001A76AF" w:rsidRPr="009132A1" w:rsidTr="00F972E0">
        <w:trPr>
          <w:jc w:val="center"/>
        </w:trPr>
        <w:tc>
          <w:tcPr>
            <w:tcW w:w="2825" w:type="dxa"/>
            <w:vMerge/>
            <w:shd w:val="clear" w:color="auto" w:fill="FF9900"/>
          </w:tcPr>
          <w:p w:rsidR="001A76AF" w:rsidRPr="007C3F0D" w:rsidRDefault="001A76AF" w:rsidP="00F972E0">
            <w:pPr>
              <w:jc w:val="center"/>
              <w:rPr>
                <w:rFonts w:cs="Arial"/>
                <w:b/>
                <w:sz w:val="22"/>
              </w:rPr>
            </w:pPr>
          </w:p>
        </w:tc>
        <w:tc>
          <w:tcPr>
            <w:tcW w:w="7795" w:type="dxa"/>
          </w:tcPr>
          <w:p w:rsidR="001A76AF" w:rsidRPr="007C3F0D" w:rsidRDefault="001A76AF" w:rsidP="00F972E0">
            <w:pPr>
              <w:rPr>
                <w:rFonts w:cs="Arial"/>
                <w:szCs w:val="20"/>
              </w:rPr>
            </w:pPr>
            <w:r w:rsidRPr="007C3F0D">
              <w:rPr>
                <w:rFonts w:cs="Arial"/>
                <w:szCs w:val="20"/>
              </w:rPr>
              <w:t>Numero di dichiarazioni congiunte modello 730 trasmesse</w:t>
            </w:r>
          </w:p>
        </w:tc>
      </w:tr>
      <w:tr w:rsidR="001A76AF" w:rsidRPr="009132A1" w:rsidTr="00F972E0">
        <w:trPr>
          <w:trHeight w:val="128"/>
          <w:jc w:val="center"/>
        </w:trPr>
        <w:tc>
          <w:tcPr>
            <w:tcW w:w="2825" w:type="dxa"/>
            <w:vMerge/>
            <w:shd w:val="clear" w:color="auto" w:fill="FF9900"/>
          </w:tcPr>
          <w:p w:rsidR="001A76AF" w:rsidRPr="007C3F0D" w:rsidRDefault="001A76AF" w:rsidP="00F972E0">
            <w:pPr>
              <w:jc w:val="center"/>
              <w:rPr>
                <w:rFonts w:cs="Arial"/>
                <w:b/>
                <w:sz w:val="22"/>
              </w:rPr>
            </w:pPr>
          </w:p>
        </w:tc>
        <w:tc>
          <w:tcPr>
            <w:tcW w:w="7795" w:type="dxa"/>
          </w:tcPr>
          <w:p w:rsidR="001A76AF" w:rsidRPr="007C3F0D" w:rsidRDefault="001A76AF" w:rsidP="00F972E0">
            <w:pPr>
              <w:rPr>
                <w:rFonts w:cs="Arial"/>
                <w:szCs w:val="20"/>
              </w:rPr>
            </w:pPr>
            <w:r w:rsidRPr="007C3F0D">
              <w:rPr>
                <w:rFonts w:cs="Arial"/>
                <w:szCs w:val="20"/>
              </w:rPr>
              <w:t>Numero di dichiarazioni modello Unico PF trasmesse</w:t>
            </w:r>
          </w:p>
        </w:tc>
      </w:tr>
      <w:tr w:rsidR="001A76AF" w:rsidRPr="009132A1" w:rsidTr="00F972E0">
        <w:trPr>
          <w:trHeight w:val="127"/>
          <w:jc w:val="center"/>
        </w:trPr>
        <w:tc>
          <w:tcPr>
            <w:tcW w:w="2825" w:type="dxa"/>
            <w:vMerge/>
            <w:shd w:val="clear" w:color="auto" w:fill="FF9900"/>
          </w:tcPr>
          <w:p w:rsidR="001A76AF" w:rsidRPr="007C3F0D" w:rsidRDefault="001A76AF" w:rsidP="00F972E0">
            <w:pPr>
              <w:jc w:val="center"/>
              <w:rPr>
                <w:rFonts w:cs="Arial"/>
                <w:b/>
                <w:sz w:val="22"/>
              </w:rPr>
            </w:pPr>
          </w:p>
        </w:tc>
        <w:tc>
          <w:tcPr>
            <w:tcW w:w="7795" w:type="dxa"/>
          </w:tcPr>
          <w:p w:rsidR="001A76AF" w:rsidRPr="007C3F0D" w:rsidRDefault="001A76AF" w:rsidP="00F972E0">
            <w:pPr>
              <w:jc w:val="both"/>
              <w:rPr>
                <w:szCs w:val="20"/>
              </w:rPr>
            </w:pPr>
            <w:r w:rsidRPr="007C3F0D">
              <w:rPr>
                <w:rFonts w:cs="Arial"/>
                <w:szCs w:val="20"/>
              </w:rPr>
              <w:t>Numero di dichiarazioni modello 730 per le quali i professionisti hanno diritto al compenso (distinte per disgiunte e congiunte e per iscrizione ad albo)</w:t>
            </w:r>
          </w:p>
        </w:tc>
      </w:tr>
      <w:tr w:rsidR="001A76AF" w:rsidRPr="009132A1" w:rsidTr="00F972E0">
        <w:trPr>
          <w:cantSplit/>
          <w:jc w:val="center"/>
        </w:trPr>
        <w:tc>
          <w:tcPr>
            <w:tcW w:w="2825" w:type="dxa"/>
            <w:vMerge w:val="restart"/>
            <w:shd w:val="clear" w:color="auto" w:fill="FF9900"/>
            <w:vAlign w:val="center"/>
          </w:tcPr>
          <w:p w:rsidR="001A76AF" w:rsidRPr="007C3F0D" w:rsidRDefault="001A76AF" w:rsidP="00F972E0">
            <w:pPr>
              <w:jc w:val="center"/>
              <w:rPr>
                <w:rFonts w:cs="Arial"/>
                <w:b/>
                <w:sz w:val="22"/>
                <w:lang w:val="en-GB"/>
              </w:rPr>
            </w:pPr>
            <w:r w:rsidRPr="007C3F0D">
              <w:rPr>
                <w:rFonts w:cs="Arial"/>
                <w:b/>
                <w:sz w:val="22"/>
                <w:lang w:val="en-GB"/>
              </w:rPr>
              <w:t>S.I.A.E.</w:t>
            </w:r>
          </w:p>
        </w:tc>
        <w:tc>
          <w:tcPr>
            <w:tcW w:w="7795" w:type="dxa"/>
          </w:tcPr>
          <w:p w:rsidR="001A76AF" w:rsidRPr="007C3F0D" w:rsidRDefault="001A76AF" w:rsidP="00F972E0">
            <w:pPr>
              <w:jc w:val="both"/>
              <w:rPr>
                <w:rFonts w:cs="Arial"/>
                <w:szCs w:val="20"/>
              </w:rPr>
            </w:pPr>
            <w:r w:rsidRPr="007C3F0D">
              <w:rPr>
                <w:rFonts w:cs="Arial"/>
                <w:szCs w:val="20"/>
              </w:rPr>
              <w:t>Volume di affari dichiarato dalla SIAE</w:t>
            </w:r>
          </w:p>
        </w:tc>
      </w:tr>
      <w:tr w:rsidR="001A76AF" w:rsidRPr="009132A1" w:rsidTr="00F972E0">
        <w:trPr>
          <w:cantSplit/>
          <w:jc w:val="center"/>
        </w:trPr>
        <w:tc>
          <w:tcPr>
            <w:tcW w:w="2825" w:type="dxa"/>
            <w:vMerge/>
            <w:shd w:val="clear" w:color="auto" w:fill="FF9900"/>
            <w:vAlign w:val="center"/>
          </w:tcPr>
          <w:p w:rsidR="001A76AF" w:rsidRPr="007C3F0D" w:rsidRDefault="001A76AF" w:rsidP="00F972E0">
            <w:pPr>
              <w:jc w:val="center"/>
              <w:rPr>
                <w:rFonts w:cs="Arial"/>
                <w:b/>
                <w:sz w:val="22"/>
              </w:rPr>
            </w:pPr>
          </w:p>
        </w:tc>
        <w:tc>
          <w:tcPr>
            <w:tcW w:w="7795" w:type="dxa"/>
          </w:tcPr>
          <w:p w:rsidR="001A76AF" w:rsidRPr="007C3F0D" w:rsidRDefault="001A76AF" w:rsidP="00F972E0">
            <w:pPr>
              <w:jc w:val="both"/>
              <w:rPr>
                <w:rFonts w:cs="Arial"/>
                <w:szCs w:val="20"/>
              </w:rPr>
            </w:pPr>
            <w:r w:rsidRPr="007C3F0D">
              <w:rPr>
                <w:rFonts w:cs="Arial"/>
                <w:szCs w:val="20"/>
              </w:rPr>
              <w:t>Volume di affari accertato</w:t>
            </w:r>
          </w:p>
        </w:tc>
      </w:tr>
      <w:tr w:rsidR="001A76AF" w:rsidRPr="009132A1" w:rsidTr="00F972E0">
        <w:trPr>
          <w:cantSplit/>
          <w:jc w:val="center"/>
        </w:trPr>
        <w:tc>
          <w:tcPr>
            <w:tcW w:w="2825" w:type="dxa"/>
            <w:vMerge/>
            <w:shd w:val="clear" w:color="auto" w:fill="FF9900"/>
          </w:tcPr>
          <w:p w:rsidR="001A76AF" w:rsidRPr="007C3F0D" w:rsidRDefault="001A76AF" w:rsidP="00F972E0">
            <w:pPr>
              <w:jc w:val="center"/>
              <w:rPr>
                <w:rFonts w:cs="Arial"/>
                <w:b/>
                <w:sz w:val="22"/>
              </w:rPr>
            </w:pPr>
          </w:p>
        </w:tc>
        <w:tc>
          <w:tcPr>
            <w:tcW w:w="7795" w:type="dxa"/>
          </w:tcPr>
          <w:p w:rsidR="001A76AF" w:rsidRPr="007C3F0D" w:rsidRDefault="001A76AF" w:rsidP="00F972E0">
            <w:pPr>
              <w:jc w:val="both"/>
              <w:rPr>
                <w:rFonts w:cs="Arial"/>
                <w:szCs w:val="20"/>
              </w:rPr>
            </w:pPr>
            <w:r w:rsidRPr="007C3F0D">
              <w:rPr>
                <w:rFonts w:cs="Arial"/>
                <w:szCs w:val="20"/>
              </w:rPr>
              <w:t>Numero di controlli/interventi effettuati</w:t>
            </w:r>
          </w:p>
        </w:tc>
      </w:tr>
      <w:tr w:rsidR="001A76AF" w:rsidRPr="009132A1" w:rsidTr="00F972E0">
        <w:trPr>
          <w:cantSplit/>
          <w:jc w:val="center"/>
        </w:trPr>
        <w:tc>
          <w:tcPr>
            <w:tcW w:w="2825" w:type="dxa"/>
            <w:vMerge/>
            <w:shd w:val="clear" w:color="auto" w:fill="FF9900"/>
          </w:tcPr>
          <w:p w:rsidR="001A76AF" w:rsidRPr="007C3F0D" w:rsidRDefault="001A76AF" w:rsidP="00F972E0">
            <w:pPr>
              <w:jc w:val="center"/>
              <w:rPr>
                <w:rFonts w:cs="Arial"/>
                <w:b/>
                <w:sz w:val="22"/>
              </w:rPr>
            </w:pPr>
          </w:p>
        </w:tc>
        <w:tc>
          <w:tcPr>
            <w:tcW w:w="7795" w:type="dxa"/>
          </w:tcPr>
          <w:p w:rsidR="001A76AF" w:rsidRPr="007C3F0D" w:rsidRDefault="001A76AF" w:rsidP="00F972E0">
            <w:pPr>
              <w:jc w:val="both"/>
              <w:rPr>
                <w:rFonts w:cs="Arial"/>
                <w:szCs w:val="20"/>
              </w:rPr>
            </w:pPr>
            <w:r w:rsidRPr="007C3F0D">
              <w:rPr>
                <w:rFonts w:cs="Arial"/>
                <w:szCs w:val="20"/>
              </w:rPr>
              <w:t>Numero di processi verbali in cui sono emerse anomalie o irregolarità</w:t>
            </w:r>
          </w:p>
        </w:tc>
      </w:tr>
      <w:tr w:rsidR="001A76AF" w:rsidRPr="009132A1" w:rsidTr="00F972E0">
        <w:trPr>
          <w:cantSplit/>
          <w:jc w:val="center"/>
        </w:trPr>
        <w:tc>
          <w:tcPr>
            <w:tcW w:w="2825" w:type="dxa"/>
            <w:vMerge/>
            <w:shd w:val="clear" w:color="auto" w:fill="FF9900"/>
          </w:tcPr>
          <w:p w:rsidR="001A76AF" w:rsidRPr="007C3F0D" w:rsidRDefault="001A76AF" w:rsidP="00F972E0">
            <w:pPr>
              <w:jc w:val="center"/>
              <w:rPr>
                <w:rFonts w:cs="Arial"/>
                <w:b/>
                <w:sz w:val="22"/>
              </w:rPr>
            </w:pPr>
          </w:p>
        </w:tc>
        <w:tc>
          <w:tcPr>
            <w:tcW w:w="7795" w:type="dxa"/>
          </w:tcPr>
          <w:p w:rsidR="001A76AF" w:rsidRPr="007C3F0D" w:rsidRDefault="001A76AF" w:rsidP="00F972E0">
            <w:pPr>
              <w:jc w:val="both"/>
              <w:rPr>
                <w:rFonts w:cs="Arial"/>
                <w:szCs w:val="20"/>
              </w:rPr>
            </w:pPr>
            <w:r w:rsidRPr="007C3F0D">
              <w:rPr>
                <w:rFonts w:cs="Arial"/>
                <w:szCs w:val="20"/>
              </w:rPr>
              <w:t>Numero di controlli/interventi dell'Agenzia sulla SIAE da cui sono emerse anomalie/criticità</w:t>
            </w:r>
          </w:p>
        </w:tc>
      </w:tr>
      <w:tr w:rsidR="001A76AF" w:rsidRPr="009132A1" w:rsidTr="00F972E0">
        <w:trPr>
          <w:cantSplit/>
          <w:jc w:val="center"/>
        </w:trPr>
        <w:tc>
          <w:tcPr>
            <w:tcW w:w="2825" w:type="dxa"/>
            <w:vMerge/>
            <w:shd w:val="clear" w:color="auto" w:fill="FF9900"/>
          </w:tcPr>
          <w:p w:rsidR="001A76AF" w:rsidRPr="007C3F0D" w:rsidRDefault="001A76AF" w:rsidP="00F972E0">
            <w:pPr>
              <w:jc w:val="center"/>
              <w:rPr>
                <w:rFonts w:cs="Arial"/>
                <w:b/>
                <w:sz w:val="22"/>
              </w:rPr>
            </w:pPr>
          </w:p>
        </w:tc>
        <w:tc>
          <w:tcPr>
            <w:tcW w:w="7795" w:type="dxa"/>
          </w:tcPr>
          <w:p w:rsidR="001A76AF" w:rsidRPr="007C3F0D" w:rsidRDefault="001A76AF" w:rsidP="00F972E0">
            <w:pPr>
              <w:jc w:val="both"/>
              <w:rPr>
                <w:rFonts w:cs="Arial"/>
                <w:szCs w:val="20"/>
              </w:rPr>
            </w:pPr>
            <w:r w:rsidRPr="007C3F0D">
              <w:rPr>
                <w:rFonts w:cs="Arial"/>
                <w:szCs w:val="20"/>
              </w:rPr>
              <w:t>Numero operatori SIAE autorizzati</w:t>
            </w:r>
          </w:p>
        </w:tc>
      </w:tr>
      <w:tr w:rsidR="001A76AF" w:rsidRPr="009132A1" w:rsidTr="00F972E0">
        <w:trPr>
          <w:cantSplit/>
          <w:jc w:val="center"/>
        </w:trPr>
        <w:tc>
          <w:tcPr>
            <w:tcW w:w="2825" w:type="dxa"/>
            <w:vMerge/>
            <w:shd w:val="clear" w:color="auto" w:fill="FF9900"/>
          </w:tcPr>
          <w:p w:rsidR="001A76AF" w:rsidRPr="007C3F0D" w:rsidRDefault="001A76AF" w:rsidP="00F972E0">
            <w:pPr>
              <w:jc w:val="center"/>
              <w:rPr>
                <w:rFonts w:cs="Arial"/>
                <w:b/>
                <w:sz w:val="22"/>
              </w:rPr>
            </w:pPr>
          </w:p>
        </w:tc>
        <w:tc>
          <w:tcPr>
            <w:tcW w:w="7795" w:type="dxa"/>
          </w:tcPr>
          <w:p w:rsidR="001A76AF" w:rsidRPr="007C3F0D" w:rsidRDefault="001A76AF" w:rsidP="00F972E0">
            <w:pPr>
              <w:jc w:val="both"/>
              <w:rPr>
                <w:rFonts w:cs="Arial"/>
                <w:szCs w:val="20"/>
              </w:rPr>
            </w:pPr>
            <w:r w:rsidRPr="007C3F0D">
              <w:rPr>
                <w:rFonts w:cs="Arial"/>
                <w:szCs w:val="20"/>
              </w:rPr>
              <w:t>Remunerazione del servizio</w:t>
            </w:r>
          </w:p>
        </w:tc>
      </w:tr>
      <w:tr w:rsidR="001A76AF" w:rsidRPr="009132A1" w:rsidTr="00F972E0">
        <w:trPr>
          <w:cantSplit/>
          <w:jc w:val="center"/>
        </w:trPr>
        <w:tc>
          <w:tcPr>
            <w:tcW w:w="2825" w:type="dxa"/>
            <w:vMerge w:val="restart"/>
            <w:shd w:val="clear" w:color="auto" w:fill="FF9900"/>
            <w:vAlign w:val="center"/>
          </w:tcPr>
          <w:p w:rsidR="001A76AF" w:rsidRPr="007C3F0D" w:rsidRDefault="001A76AF" w:rsidP="00F972E0">
            <w:pPr>
              <w:jc w:val="center"/>
              <w:rPr>
                <w:rFonts w:cs="Arial"/>
                <w:b/>
                <w:sz w:val="22"/>
              </w:rPr>
            </w:pPr>
            <w:r w:rsidRPr="007C3F0D">
              <w:rPr>
                <w:rFonts w:cs="Arial"/>
                <w:b/>
                <w:sz w:val="22"/>
              </w:rPr>
              <w:t>RAI S.p.A.</w:t>
            </w:r>
          </w:p>
        </w:tc>
        <w:tc>
          <w:tcPr>
            <w:tcW w:w="7795" w:type="dxa"/>
          </w:tcPr>
          <w:p w:rsidR="001A76AF" w:rsidRPr="007C3F0D" w:rsidRDefault="001A76AF" w:rsidP="00F972E0">
            <w:pPr>
              <w:jc w:val="both"/>
              <w:rPr>
                <w:rFonts w:cs="Arial"/>
                <w:szCs w:val="20"/>
              </w:rPr>
            </w:pPr>
            <w:r w:rsidRPr="007C3F0D">
              <w:rPr>
                <w:rFonts w:cs="Arial"/>
                <w:szCs w:val="20"/>
              </w:rPr>
              <w:t>Importo dei canoni incassati</w:t>
            </w:r>
          </w:p>
        </w:tc>
      </w:tr>
      <w:tr w:rsidR="001A76AF" w:rsidRPr="009132A1" w:rsidTr="00F972E0">
        <w:trPr>
          <w:cantSplit/>
          <w:jc w:val="center"/>
        </w:trPr>
        <w:tc>
          <w:tcPr>
            <w:tcW w:w="2825" w:type="dxa"/>
            <w:vMerge/>
            <w:shd w:val="clear" w:color="auto" w:fill="FF9900"/>
          </w:tcPr>
          <w:p w:rsidR="001A76AF" w:rsidRPr="007C3F0D" w:rsidRDefault="001A76AF" w:rsidP="00F972E0">
            <w:pPr>
              <w:rPr>
                <w:rFonts w:cs="Arial"/>
                <w:sz w:val="22"/>
              </w:rPr>
            </w:pPr>
          </w:p>
        </w:tc>
        <w:tc>
          <w:tcPr>
            <w:tcW w:w="7795" w:type="dxa"/>
          </w:tcPr>
          <w:p w:rsidR="001A76AF" w:rsidRPr="007C3F0D" w:rsidRDefault="001A76AF" w:rsidP="00F972E0">
            <w:pPr>
              <w:jc w:val="both"/>
              <w:rPr>
                <w:rFonts w:cs="Arial"/>
                <w:szCs w:val="20"/>
              </w:rPr>
            </w:pPr>
            <w:r w:rsidRPr="007C3F0D">
              <w:rPr>
                <w:rFonts w:cs="Arial"/>
                <w:szCs w:val="20"/>
              </w:rPr>
              <w:t>Numero abbonati al 1° gennaio</w:t>
            </w:r>
          </w:p>
        </w:tc>
      </w:tr>
      <w:tr w:rsidR="001A76AF" w:rsidRPr="009132A1" w:rsidTr="00F972E0">
        <w:trPr>
          <w:cantSplit/>
          <w:jc w:val="center"/>
        </w:trPr>
        <w:tc>
          <w:tcPr>
            <w:tcW w:w="2825" w:type="dxa"/>
            <w:vMerge/>
            <w:shd w:val="clear" w:color="auto" w:fill="FF9900"/>
          </w:tcPr>
          <w:p w:rsidR="001A76AF" w:rsidRPr="007C3F0D" w:rsidRDefault="001A76AF" w:rsidP="00F972E0">
            <w:pPr>
              <w:rPr>
                <w:rFonts w:cs="Arial"/>
                <w:sz w:val="22"/>
              </w:rPr>
            </w:pPr>
          </w:p>
        </w:tc>
        <w:tc>
          <w:tcPr>
            <w:tcW w:w="7795" w:type="dxa"/>
          </w:tcPr>
          <w:p w:rsidR="001A76AF" w:rsidRPr="007C3F0D" w:rsidRDefault="001A76AF" w:rsidP="00F972E0">
            <w:pPr>
              <w:jc w:val="both"/>
              <w:rPr>
                <w:rFonts w:cs="Arial"/>
                <w:szCs w:val="20"/>
              </w:rPr>
            </w:pPr>
            <w:r w:rsidRPr="007C3F0D">
              <w:rPr>
                <w:rFonts w:cs="Arial"/>
                <w:szCs w:val="20"/>
              </w:rPr>
              <w:t>Numero abbonati al 31 dicembre</w:t>
            </w:r>
          </w:p>
        </w:tc>
      </w:tr>
      <w:tr w:rsidR="001A76AF" w:rsidRPr="009132A1" w:rsidTr="00F972E0">
        <w:trPr>
          <w:cantSplit/>
          <w:jc w:val="center"/>
        </w:trPr>
        <w:tc>
          <w:tcPr>
            <w:tcW w:w="2825" w:type="dxa"/>
            <w:vMerge/>
            <w:shd w:val="clear" w:color="auto" w:fill="FF9900"/>
          </w:tcPr>
          <w:p w:rsidR="001A76AF" w:rsidRPr="007C3F0D" w:rsidRDefault="001A76AF" w:rsidP="00F972E0">
            <w:pPr>
              <w:rPr>
                <w:rFonts w:cs="Arial"/>
                <w:sz w:val="22"/>
              </w:rPr>
            </w:pPr>
          </w:p>
        </w:tc>
        <w:tc>
          <w:tcPr>
            <w:tcW w:w="7795" w:type="dxa"/>
          </w:tcPr>
          <w:p w:rsidR="001A76AF" w:rsidRPr="007C3F0D" w:rsidRDefault="001A76AF" w:rsidP="00F972E0">
            <w:pPr>
              <w:jc w:val="both"/>
              <w:rPr>
                <w:rFonts w:cs="Arial"/>
                <w:szCs w:val="20"/>
              </w:rPr>
            </w:pPr>
            <w:r w:rsidRPr="007C3F0D">
              <w:rPr>
                <w:rFonts w:cs="Arial"/>
                <w:szCs w:val="20"/>
              </w:rPr>
              <w:t>Numero di avvisi di morosità inviati</w:t>
            </w:r>
          </w:p>
        </w:tc>
      </w:tr>
      <w:tr w:rsidR="001A76AF" w:rsidRPr="009132A1" w:rsidTr="00F972E0">
        <w:trPr>
          <w:cantSplit/>
          <w:jc w:val="center"/>
        </w:trPr>
        <w:tc>
          <w:tcPr>
            <w:tcW w:w="2825" w:type="dxa"/>
            <w:vMerge/>
            <w:shd w:val="clear" w:color="auto" w:fill="FF9900"/>
          </w:tcPr>
          <w:p w:rsidR="001A76AF" w:rsidRPr="007C3F0D" w:rsidRDefault="001A76AF" w:rsidP="00F972E0">
            <w:pPr>
              <w:rPr>
                <w:rFonts w:cs="Arial"/>
                <w:sz w:val="22"/>
              </w:rPr>
            </w:pPr>
          </w:p>
        </w:tc>
        <w:tc>
          <w:tcPr>
            <w:tcW w:w="7795" w:type="dxa"/>
          </w:tcPr>
          <w:p w:rsidR="001A76AF" w:rsidRPr="007C3F0D" w:rsidRDefault="001A76AF" w:rsidP="00F972E0">
            <w:pPr>
              <w:jc w:val="both"/>
              <w:rPr>
                <w:rFonts w:cs="Arial"/>
                <w:szCs w:val="20"/>
              </w:rPr>
            </w:pPr>
            <w:r w:rsidRPr="007C3F0D">
              <w:rPr>
                <w:rFonts w:cs="Arial"/>
                <w:szCs w:val="20"/>
              </w:rPr>
              <w:t>Numero di avvisi di morosità andati a buon fine</w:t>
            </w:r>
          </w:p>
        </w:tc>
      </w:tr>
      <w:tr w:rsidR="001A76AF" w:rsidRPr="009132A1" w:rsidTr="00F972E0">
        <w:trPr>
          <w:cantSplit/>
          <w:jc w:val="center"/>
        </w:trPr>
        <w:tc>
          <w:tcPr>
            <w:tcW w:w="2825" w:type="dxa"/>
            <w:vMerge/>
            <w:shd w:val="clear" w:color="auto" w:fill="FF9900"/>
          </w:tcPr>
          <w:p w:rsidR="001A76AF" w:rsidRPr="007C3F0D" w:rsidRDefault="001A76AF" w:rsidP="00F972E0">
            <w:pPr>
              <w:rPr>
                <w:rFonts w:cs="Arial"/>
                <w:sz w:val="22"/>
              </w:rPr>
            </w:pPr>
          </w:p>
        </w:tc>
        <w:tc>
          <w:tcPr>
            <w:tcW w:w="7795" w:type="dxa"/>
          </w:tcPr>
          <w:p w:rsidR="001A76AF" w:rsidRPr="007C3F0D" w:rsidRDefault="001A76AF" w:rsidP="00F972E0">
            <w:pPr>
              <w:jc w:val="both"/>
              <w:rPr>
                <w:rFonts w:cs="Arial"/>
                <w:szCs w:val="20"/>
              </w:rPr>
            </w:pPr>
            <w:r w:rsidRPr="007C3F0D">
              <w:rPr>
                <w:rFonts w:cs="Arial"/>
                <w:szCs w:val="20"/>
              </w:rPr>
              <w:t>Ammontare delle entrate erariali sui canoni RAI incassati</w:t>
            </w:r>
          </w:p>
        </w:tc>
      </w:tr>
      <w:tr w:rsidR="001A76AF" w:rsidRPr="009132A1" w:rsidTr="00F972E0">
        <w:trPr>
          <w:cantSplit/>
          <w:jc w:val="center"/>
        </w:trPr>
        <w:tc>
          <w:tcPr>
            <w:tcW w:w="2825" w:type="dxa"/>
            <w:vMerge/>
            <w:shd w:val="clear" w:color="auto" w:fill="FF9900"/>
          </w:tcPr>
          <w:p w:rsidR="001A76AF" w:rsidRPr="007C3F0D" w:rsidRDefault="001A76AF" w:rsidP="00F972E0">
            <w:pPr>
              <w:rPr>
                <w:rFonts w:cs="Arial"/>
                <w:sz w:val="22"/>
              </w:rPr>
            </w:pPr>
          </w:p>
        </w:tc>
        <w:tc>
          <w:tcPr>
            <w:tcW w:w="7795" w:type="dxa"/>
          </w:tcPr>
          <w:p w:rsidR="001A76AF" w:rsidRPr="007C3F0D" w:rsidRDefault="001A76AF" w:rsidP="00F972E0">
            <w:pPr>
              <w:jc w:val="both"/>
              <w:rPr>
                <w:rFonts w:cs="Arial"/>
                <w:szCs w:val="20"/>
              </w:rPr>
            </w:pPr>
            <w:r w:rsidRPr="007C3F0D">
              <w:rPr>
                <w:rFonts w:cs="Arial"/>
                <w:szCs w:val="20"/>
              </w:rPr>
              <w:t>Remunerazione del servizio</w:t>
            </w:r>
          </w:p>
        </w:tc>
      </w:tr>
    </w:tbl>
    <w:p w:rsidR="001A76AF" w:rsidRDefault="001A76AF" w:rsidP="003C6C11">
      <w:pPr>
        <w:autoSpaceDE/>
        <w:autoSpaceDN/>
        <w:spacing w:line="360" w:lineRule="auto"/>
        <w:jc w:val="both"/>
        <w:rPr>
          <w:rFonts w:cs="Arial"/>
          <w:b/>
          <w:bCs/>
        </w:rPr>
      </w:pPr>
    </w:p>
    <w:p w:rsidR="001A76AF" w:rsidRDefault="001A76AF" w:rsidP="00E5684A">
      <w:pPr>
        <w:spacing w:line="360" w:lineRule="auto"/>
        <w:jc w:val="center"/>
        <w:rPr>
          <w:rFonts w:cs="Arial"/>
          <w:b/>
          <w:bCs/>
        </w:rPr>
      </w:pPr>
      <w:r>
        <w:rPr>
          <w:rFonts w:cs="Arial"/>
          <w:b/>
          <w:bCs/>
        </w:rPr>
        <w:br w:type="page"/>
      </w:r>
    </w:p>
    <w:p w:rsidR="001A76AF" w:rsidRDefault="001A76AF" w:rsidP="00E5684A">
      <w:pPr>
        <w:spacing w:line="360" w:lineRule="auto"/>
        <w:jc w:val="center"/>
        <w:rPr>
          <w:rFonts w:cs="Arial"/>
          <w:b/>
          <w:bCs/>
        </w:rPr>
      </w:pPr>
    </w:p>
    <w:p w:rsidR="001A76AF" w:rsidRDefault="001A76AF" w:rsidP="00E5684A">
      <w:pPr>
        <w:spacing w:line="360" w:lineRule="auto"/>
        <w:jc w:val="center"/>
        <w:rPr>
          <w:rFonts w:cs="Arial"/>
          <w:b/>
          <w:bCs/>
        </w:rPr>
      </w:pPr>
    </w:p>
    <w:p w:rsidR="001A76AF" w:rsidRDefault="001A76AF" w:rsidP="00E5684A">
      <w:pPr>
        <w:spacing w:line="360" w:lineRule="auto"/>
        <w:jc w:val="center"/>
        <w:rPr>
          <w:rFonts w:cs="Arial"/>
          <w:b/>
          <w:bCs/>
        </w:rPr>
      </w:pPr>
    </w:p>
    <w:p w:rsidR="001A76AF" w:rsidRDefault="001A76AF" w:rsidP="00E5684A">
      <w:pPr>
        <w:spacing w:line="360" w:lineRule="auto"/>
        <w:jc w:val="center"/>
        <w:rPr>
          <w:rFonts w:cs="Arial"/>
          <w:b/>
          <w:bCs/>
        </w:rPr>
      </w:pPr>
    </w:p>
    <w:p w:rsidR="001A76AF" w:rsidRDefault="001A76AF" w:rsidP="00E5684A">
      <w:pPr>
        <w:spacing w:line="360" w:lineRule="auto"/>
        <w:jc w:val="center"/>
        <w:rPr>
          <w:rFonts w:cs="Arial"/>
          <w:b/>
          <w:bCs/>
        </w:rPr>
      </w:pPr>
    </w:p>
    <w:p w:rsidR="001A76AF" w:rsidRDefault="001A76AF" w:rsidP="00E5684A">
      <w:pPr>
        <w:spacing w:line="360" w:lineRule="auto"/>
        <w:jc w:val="center"/>
        <w:rPr>
          <w:rFonts w:cs="Arial"/>
          <w:b/>
          <w:bCs/>
        </w:rPr>
      </w:pPr>
    </w:p>
    <w:p w:rsidR="001A76AF" w:rsidRDefault="001A76AF" w:rsidP="00E5684A">
      <w:pPr>
        <w:spacing w:line="360" w:lineRule="auto"/>
        <w:jc w:val="center"/>
        <w:rPr>
          <w:rFonts w:cs="Arial"/>
          <w:b/>
          <w:bCs/>
        </w:rPr>
      </w:pPr>
    </w:p>
    <w:p w:rsidR="001A76AF" w:rsidRDefault="001A76AF" w:rsidP="00E5684A">
      <w:pPr>
        <w:spacing w:line="360" w:lineRule="auto"/>
        <w:jc w:val="center"/>
        <w:rPr>
          <w:rFonts w:cs="Arial"/>
          <w:b/>
          <w:bCs/>
        </w:rPr>
      </w:pPr>
    </w:p>
    <w:p w:rsidR="001A76AF" w:rsidRDefault="001A76AF" w:rsidP="00E5684A">
      <w:pPr>
        <w:spacing w:line="360" w:lineRule="auto"/>
        <w:jc w:val="center"/>
        <w:rPr>
          <w:rFonts w:cs="Arial"/>
          <w:b/>
          <w:bCs/>
        </w:rPr>
      </w:pPr>
    </w:p>
    <w:p w:rsidR="001A76AF" w:rsidRDefault="001A76AF" w:rsidP="00E5684A">
      <w:pPr>
        <w:spacing w:line="360" w:lineRule="auto"/>
        <w:jc w:val="center"/>
        <w:rPr>
          <w:rFonts w:cs="Arial"/>
          <w:b/>
          <w:bCs/>
        </w:rPr>
      </w:pPr>
    </w:p>
    <w:p w:rsidR="001A76AF" w:rsidRDefault="001A76AF" w:rsidP="00E5684A">
      <w:pPr>
        <w:spacing w:line="360" w:lineRule="auto"/>
        <w:jc w:val="center"/>
        <w:rPr>
          <w:rFonts w:cs="Arial"/>
          <w:b/>
          <w:bCs/>
        </w:rPr>
      </w:pPr>
    </w:p>
    <w:p w:rsidR="001A76AF" w:rsidRDefault="001A76AF" w:rsidP="00E5684A">
      <w:pPr>
        <w:spacing w:line="360" w:lineRule="auto"/>
        <w:jc w:val="center"/>
        <w:rPr>
          <w:rFonts w:cs="Arial"/>
          <w:b/>
          <w:bCs/>
        </w:rPr>
      </w:pPr>
    </w:p>
    <w:p w:rsidR="001A76AF" w:rsidRDefault="001A76AF" w:rsidP="00E5684A">
      <w:pPr>
        <w:spacing w:line="360" w:lineRule="auto"/>
        <w:jc w:val="center"/>
        <w:rPr>
          <w:rFonts w:cs="Arial"/>
          <w:b/>
          <w:bCs/>
        </w:rPr>
      </w:pPr>
    </w:p>
    <w:p w:rsidR="001A76AF" w:rsidRDefault="001A76AF" w:rsidP="00E5684A">
      <w:pPr>
        <w:spacing w:line="360" w:lineRule="auto"/>
        <w:jc w:val="center"/>
        <w:rPr>
          <w:rFonts w:cs="Arial"/>
          <w:b/>
          <w:bCs/>
        </w:rPr>
      </w:pPr>
    </w:p>
    <w:p w:rsidR="001A76AF" w:rsidRDefault="001A76AF" w:rsidP="00E5684A">
      <w:pPr>
        <w:spacing w:line="360" w:lineRule="auto"/>
        <w:jc w:val="center"/>
        <w:rPr>
          <w:rFonts w:cs="Arial"/>
          <w:b/>
          <w:bCs/>
        </w:rPr>
      </w:pPr>
    </w:p>
    <w:p w:rsidR="001A76AF" w:rsidRPr="00275E65" w:rsidRDefault="001A76AF" w:rsidP="006B03FF">
      <w:pPr>
        <w:pStyle w:val="Titolo"/>
        <w:shd w:val="clear" w:color="auto" w:fill="FF9900"/>
        <w:rPr>
          <w:rFonts w:ascii="Arial" w:hAnsi="Arial" w:cs="Arial"/>
          <w:smallCaps/>
          <w:color w:val="FFFFFF"/>
          <w:sz w:val="40"/>
        </w:rPr>
      </w:pPr>
      <w:r w:rsidRPr="00275E65">
        <w:rPr>
          <w:rFonts w:ascii="Arial" w:hAnsi="Arial" w:cs="Arial"/>
          <w:smallCaps/>
          <w:color w:val="FFFFFF"/>
          <w:sz w:val="40"/>
        </w:rPr>
        <w:t xml:space="preserve">Schede di </w:t>
      </w:r>
      <w:r>
        <w:rPr>
          <w:rFonts w:ascii="Arial" w:hAnsi="Arial" w:cs="Arial"/>
          <w:smallCaps/>
          <w:color w:val="FFFFFF"/>
          <w:sz w:val="40"/>
        </w:rPr>
        <w:t>verifica</w:t>
      </w:r>
    </w:p>
    <w:p w:rsidR="001A76AF" w:rsidRDefault="001A76AF" w:rsidP="00E5684A">
      <w:pPr>
        <w:spacing w:line="360" w:lineRule="auto"/>
      </w:pPr>
    </w:p>
    <w:p w:rsidR="001A76AF" w:rsidRDefault="001A76AF" w:rsidP="00E5684A">
      <w:pPr>
        <w:spacing w:line="360" w:lineRule="auto"/>
      </w:pPr>
    </w:p>
    <w:p w:rsidR="001A76AF" w:rsidRDefault="001A76AF" w:rsidP="00E5684A">
      <w:pPr>
        <w:spacing w:line="360" w:lineRule="auto"/>
      </w:pPr>
    </w:p>
    <w:p w:rsidR="001A76AF" w:rsidRDefault="001A76AF" w:rsidP="006B03FF">
      <w:pPr>
        <w:pStyle w:val="Stile1"/>
        <w:rPr>
          <w:rFonts w:ascii="Garamond" w:hAnsi="Garamond"/>
        </w:rPr>
        <w:sectPr w:rsidR="001A76AF" w:rsidSect="00315EB3">
          <w:footerReference w:type="even" r:id="rId10"/>
          <w:footerReference w:type="default" r:id="rId11"/>
          <w:footnotePr>
            <w:numRestart w:val="eachSect"/>
          </w:footnotePr>
          <w:endnotePr>
            <w:numRestart w:val="eachSect"/>
          </w:endnotePr>
          <w:pgSz w:w="11906" w:h="16838" w:code="9"/>
          <w:pgMar w:top="1418" w:right="1134" w:bottom="1134" w:left="1134" w:header="709" w:footer="709" w:gutter="0"/>
          <w:cols w:space="708"/>
          <w:rtlGutter/>
          <w:docGrid w:linePitch="360"/>
        </w:sectPr>
      </w:pPr>
    </w:p>
    <w:p w:rsidR="001A76AF" w:rsidRPr="005F1BDC" w:rsidRDefault="001A76AF" w:rsidP="006B03FF">
      <w:pPr>
        <w:rPr>
          <w:b/>
          <w:sz w:val="24"/>
        </w:rPr>
      </w:pPr>
      <w:r w:rsidRPr="005F1BDC">
        <w:rPr>
          <w:b/>
          <w:sz w:val="24"/>
        </w:rPr>
        <w:lastRenderedPageBreak/>
        <w:t>Scheda 1</w:t>
      </w:r>
    </w:p>
    <w:p w:rsidR="001A76AF" w:rsidRPr="002219EA" w:rsidRDefault="001A76AF" w:rsidP="006B03FF"/>
    <w:p w:rsidR="001A76AF" w:rsidRPr="00F94CAC" w:rsidRDefault="001A76AF" w:rsidP="00F94CAC">
      <w:pPr>
        <w:jc w:val="center"/>
        <w:rPr>
          <w:rFonts w:cs="Arial"/>
          <w:b/>
          <w:sz w:val="24"/>
        </w:rPr>
      </w:pPr>
      <w:r w:rsidRPr="00665DB9">
        <w:rPr>
          <w:rFonts w:cs="Arial"/>
          <w:b/>
          <w:sz w:val="24"/>
        </w:rPr>
        <w:t xml:space="preserve">LIVELLO </w:t>
      </w:r>
      <w:proofErr w:type="spellStart"/>
      <w:r w:rsidRPr="00665DB9">
        <w:rPr>
          <w:rFonts w:cs="Arial"/>
          <w:b/>
          <w:sz w:val="24"/>
        </w:rPr>
        <w:t>DI</w:t>
      </w:r>
      <w:proofErr w:type="spellEnd"/>
      <w:r w:rsidRPr="00665DB9">
        <w:rPr>
          <w:rFonts w:cs="Arial"/>
          <w:b/>
          <w:sz w:val="24"/>
        </w:rPr>
        <w:t xml:space="preserve"> CONSEGUIMENTO DEI RISULTATI ATTESI</w:t>
      </w:r>
    </w:p>
    <w:p w:rsidR="001A76AF" w:rsidRPr="003175B4" w:rsidRDefault="001A76AF" w:rsidP="006B03FF"/>
    <w:tbl>
      <w:tblPr>
        <w:tblW w:w="143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96"/>
        <w:gridCol w:w="1296"/>
        <w:gridCol w:w="3060"/>
        <w:gridCol w:w="2880"/>
        <w:gridCol w:w="1980"/>
        <w:gridCol w:w="1800"/>
        <w:gridCol w:w="1996"/>
      </w:tblGrid>
      <w:tr w:rsidR="001A76AF" w:rsidTr="006B03FF">
        <w:trPr>
          <w:trHeight w:val="747"/>
          <w:jc w:val="center"/>
        </w:trPr>
        <w:tc>
          <w:tcPr>
            <w:tcW w:w="14308" w:type="dxa"/>
            <w:gridSpan w:val="7"/>
            <w:vAlign w:val="center"/>
          </w:tcPr>
          <w:p w:rsidR="001A76AF" w:rsidRPr="0023147F" w:rsidRDefault="001A76AF" w:rsidP="006B03FF">
            <w:pPr>
              <w:adjustRightInd w:val="0"/>
              <w:ind w:left="291"/>
              <w:rPr>
                <w:rFonts w:cs="Arial"/>
                <w:sz w:val="18"/>
                <w:szCs w:val="16"/>
              </w:rPr>
            </w:pPr>
            <w:r w:rsidRPr="0023147F">
              <w:rPr>
                <w:rFonts w:cs="Arial"/>
                <w:b/>
                <w:bCs/>
                <w:sz w:val="18"/>
                <w:szCs w:val="22"/>
              </w:rPr>
              <w:t xml:space="preserve">AREA STRATEGICA </w:t>
            </w:r>
          </w:p>
        </w:tc>
      </w:tr>
      <w:tr w:rsidR="001A76AF" w:rsidTr="006B03FF">
        <w:trPr>
          <w:cantSplit/>
          <w:trHeight w:val="1373"/>
          <w:jc w:val="center"/>
        </w:trPr>
        <w:tc>
          <w:tcPr>
            <w:tcW w:w="1296" w:type="dxa"/>
            <w:vMerge w:val="restart"/>
            <w:shd w:val="clear" w:color="auto" w:fill="FF9900"/>
            <w:textDirection w:val="btLr"/>
            <w:vAlign w:val="center"/>
          </w:tcPr>
          <w:p w:rsidR="001A76AF" w:rsidRPr="00275E65" w:rsidRDefault="001A76AF" w:rsidP="006B03FF">
            <w:pPr>
              <w:ind w:left="113" w:right="113"/>
              <w:jc w:val="center"/>
              <w:rPr>
                <w:rFonts w:cs="Arial"/>
                <w:b/>
                <w:color w:val="FFFFFF"/>
                <w:sz w:val="18"/>
                <w:szCs w:val="18"/>
                <w:lang w:eastAsia="en-US"/>
              </w:rPr>
            </w:pPr>
            <w:r w:rsidRPr="00275E65">
              <w:rPr>
                <w:rFonts w:cs="Arial"/>
                <w:b/>
                <w:color w:val="FFFFFF"/>
                <w:sz w:val="18"/>
                <w:szCs w:val="18"/>
                <w:lang w:eastAsia="en-US"/>
              </w:rPr>
              <w:t>DIMENSIONE BSC</w:t>
            </w:r>
          </w:p>
        </w:tc>
        <w:tc>
          <w:tcPr>
            <w:tcW w:w="1296" w:type="dxa"/>
            <w:vMerge w:val="restart"/>
            <w:shd w:val="clear" w:color="auto" w:fill="FF9900"/>
            <w:textDirection w:val="btLr"/>
            <w:vAlign w:val="center"/>
          </w:tcPr>
          <w:p w:rsidR="001A76AF" w:rsidRPr="00275E65" w:rsidRDefault="001A76AF" w:rsidP="006B03FF">
            <w:pPr>
              <w:ind w:left="113" w:right="113"/>
              <w:jc w:val="center"/>
              <w:rPr>
                <w:rFonts w:cs="Arial"/>
                <w:b/>
                <w:color w:val="FFFFFF"/>
                <w:sz w:val="18"/>
                <w:szCs w:val="18"/>
                <w:lang w:eastAsia="en-US"/>
              </w:rPr>
            </w:pPr>
            <w:r w:rsidRPr="00275E65">
              <w:rPr>
                <w:rFonts w:cs="Arial"/>
                <w:b/>
                <w:color w:val="FFFFFF"/>
                <w:sz w:val="18"/>
                <w:szCs w:val="18"/>
                <w:lang w:eastAsia="en-US"/>
              </w:rPr>
              <w:t>STAKEHOLDER</w:t>
            </w:r>
          </w:p>
        </w:tc>
        <w:tc>
          <w:tcPr>
            <w:tcW w:w="3060" w:type="dxa"/>
            <w:vMerge w:val="restart"/>
            <w:shd w:val="clear" w:color="auto" w:fill="FF9900"/>
            <w:vAlign w:val="center"/>
          </w:tcPr>
          <w:p w:rsidR="001A76AF" w:rsidRPr="00275E65" w:rsidRDefault="001A76AF" w:rsidP="006B03FF">
            <w:pPr>
              <w:rPr>
                <w:rFonts w:cs="Arial"/>
                <w:b/>
                <w:color w:val="FFFFFF"/>
                <w:sz w:val="18"/>
                <w:szCs w:val="18"/>
              </w:rPr>
            </w:pPr>
            <w:r w:rsidRPr="00275E65">
              <w:rPr>
                <w:rFonts w:cs="Arial"/>
                <w:b/>
                <w:color w:val="FFFFFF"/>
                <w:sz w:val="18"/>
                <w:szCs w:val="18"/>
              </w:rPr>
              <w:t xml:space="preserve">OBIETTIVI E RELATIVI FATTORI CRITICI </w:t>
            </w:r>
            <w:proofErr w:type="spellStart"/>
            <w:r w:rsidRPr="00275E65">
              <w:rPr>
                <w:rFonts w:cs="Arial"/>
                <w:b/>
                <w:color w:val="FFFFFF"/>
                <w:sz w:val="18"/>
                <w:szCs w:val="18"/>
              </w:rPr>
              <w:t>DI</w:t>
            </w:r>
            <w:proofErr w:type="spellEnd"/>
            <w:r w:rsidRPr="00275E65">
              <w:rPr>
                <w:rFonts w:cs="Arial"/>
                <w:b/>
                <w:color w:val="FFFFFF"/>
                <w:sz w:val="18"/>
                <w:szCs w:val="18"/>
              </w:rPr>
              <w:t xml:space="preserve"> SUCCESSO </w:t>
            </w:r>
          </w:p>
        </w:tc>
        <w:tc>
          <w:tcPr>
            <w:tcW w:w="2880" w:type="dxa"/>
            <w:vMerge w:val="restart"/>
            <w:shd w:val="clear" w:color="auto" w:fill="FF9900"/>
            <w:vAlign w:val="center"/>
          </w:tcPr>
          <w:p w:rsidR="001A76AF" w:rsidRPr="00275E65" w:rsidRDefault="001A76AF" w:rsidP="006B03FF">
            <w:pPr>
              <w:jc w:val="center"/>
              <w:rPr>
                <w:rFonts w:cs="Arial"/>
                <w:b/>
                <w:color w:val="FFFFFF"/>
                <w:sz w:val="18"/>
                <w:szCs w:val="18"/>
              </w:rPr>
            </w:pPr>
            <w:r w:rsidRPr="00275E65">
              <w:rPr>
                <w:rFonts w:cs="Arial"/>
                <w:b/>
                <w:color w:val="FFFFFF"/>
                <w:sz w:val="18"/>
                <w:szCs w:val="18"/>
              </w:rPr>
              <w:t>INDICATORE</w:t>
            </w:r>
          </w:p>
        </w:tc>
        <w:tc>
          <w:tcPr>
            <w:tcW w:w="1980" w:type="dxa"/>
            <w:shd w:val="clear" w:color="auto" w:fill="FF9900"/>
            <w:vAlign w:val="center"/>
          </w:tcPr>
          <w:p w:rsidR="001A76AF" w:rsidRPr="00275E65" w:rsidRDefault="001A76AF" w:rsidP="006B03FF">
            <w:pPr>
              <w:jc w:val="center"/>
              <w:rPr>
                <w:rFonts w:cs="Arial"/>
                <w:b/>
                <w:color w:val="FFFFFF"/>
                <w:sz w:val="18"/>
                <w:szCs w:val="18"/>
              </w:rPr>
            </w:pPr>
            <w:r w:rsidRPr="00275E65">
              <w:rPr>
                <w:rFonts w:cs="Arial"/>
                <w:b/>
                <w:color w:val="FFFFFF"/>
                <w:sz w:val="18"/>
                <w:szCs w:val="18"/>
              </w:rPr>
              <w:t>RISULTATO ATTESO</w:t>
            </w:r>
          </w:p>
        </w:tc>
        <w:tc>
          <w:tcPr>
            <w:tcW w:w="1800" w:type="dxa"/>
            <w:shd w:val="clear" w:color="auto" w:fill="FF9900"/>
            <w:vAlign w:val="center"/>
          </w:tcPr>
          <w:p w:rsidR="001A76AF" w:rsidRPr="00275E65" w:rsidRDefault="001A76AF" w:rsidP="006B03FF">
            <w:pPr>
              <w:jc w:val="center"/>
              <w:rPr>
                <w:rFonts w:cs="Arial"/>
                <w:b/>
                <w:color w:val="FFFFFF"/>
                <w:sz w:val="18"/>
                <w:szCs w:val="18"/>
              </w:rPr>
            </w:pPr>
            <w:r w:rsidRPr="00275E65">
              <w:rPr>
                <w:rFonts w:cs="Arial"/>
                <w:b/>
                <w:color w:val="FFFFFF"/>
                <w:sz w:val="18"/>
                <w:szCs w:val="18"/>
              </w:rPr>
              <w:t>RISULTATO INFRANNUALE</w:t>
            </w:r>
          </w:p>
          <w:p w:rsidR="001A76AF" w:rsidRPr="00275E65" w:rsidRDefault="001A76AF" w:rsidP="006B03FF">
            <w:pPr>
              <w:jc w:val="center"/>
              <w:rPr>
                <w:rFonts w:cs="Arial"/>
                <w:b/>
                <w:color w:val="FFFFFF"/>
                <w:sz w:val="18"/>
                <w:szCs w:val="18"/>
              </w:rPr>
            </w:pPr>
            <w:r w:rsidRPr="00275E65">
              <w:rPr>
                <w:rFonts w:cs="Arial"/>
                <w:b/>
                <w:color w:val="FFFFFF"/>
                <w:sz w:val="18"/>
                <w:szCs w:val="18"/>
              </w:rPr>
              <w:t xml:space="preserve">AL </w:t>
            </w:r>
          </w:p>
        </w:tc>
        <w:tc>
          <w:tcPr>
            <w:tcW w:w="1996" w:type="dxa"/>
            <w:shd w:val="clear" w:color="auto" w:fill="FF9900"/>
            <w:vAlign w:val="center"/>
          </w:tcPr>
          <w:p w:rsidR="001A76AF" w:rsidRPr="00275E65" w:rsidRDefault="001A76AF" w:rsidP="006B03FF">
            <w:pPr>
              <w:jc w:val="center"/>
              <w:rPr>
                <w:rFonts w:cs="Arial"/>
                <w:b/>
                <w:color w:val="FFFFFF"/>
                <w:sz w:val="18"/>
                <w:szCs w:val="18"/>
              </w:rPr>
            </w:pPr>
            <w:r w:rsidRPr="00275E65">
              <w:rPr>
                <w:rFonts w:cs="Arial"/>
                <w:b/>
                <w:color w:val="FFFFFF"/>
                <w:sz w:val="18"/>
                <w:szCs w:val="18"/>
              </w:rPr>
              <w:t xml:space="preserve">CONFRONTO </w:t>
            </w:r>
          </w:p>
          <w:p w:rsidR="001A76AF" w:rsidRPr="00275E65" w:rsidRDefault="001A76AF" w:rsidP="006B03FF">
            <w:pPr>
              <w:jc w:val="center"/>
              <w:rPr>
                <w:rFonts w:cs="Arial"/>
                <w:b/>
                <w:color w:val="FFFFFF"/>
                <w:sz w:val="18"/>
                <w:szCs w:val="18"/>
              </w:rPr>
            </w:pPr>
            <w:r w:rsidRPr="00275E65">
              <w:rPr>
                <w:rFonts w:cs="Arial"/>
                <w:b/>
                <w:color w:val="FFFFFF"/>
                <w:sz w:val="18"/>
                <w:szCs w:val="18"/>
              </w:rPr>
              <w:t xml:space="preserve">RISULTATO </w:t>
            </w:r>
          </w:p>
          <w:p w:rsidR="001A76AF" w:rsidRPr="00275E65" w:rsidRDefault="001A76AF" w:rsidP="006B03FF">
            <w:pPr>
              <w:jc w:val="center"/>
              <w:rPr>
                <w:rFonts w:cs="Arial"/>
                <w:b/>
                <w:color w:val="FFFFFF"/>
                <w:sz w:val="18"/>
                <w:szCs w:val="18"/>
              </w:rPr>
            </w:pPr>
            <w:r w:rsidRPr="00275E65">
              <w:rPr>
                <w:rFonts w:cs="Arial"/>
                <w:b/>
                <w:color w:val="FFFFFF"/>
                <w:sz w:val="18"/>
                <w:szCs w:val="18"/>
              </w:rPr>
              <w:t xml:space="preserve">INFRANNUALE </w:t>
            </w:r>
          </w:p>
          <w:p w:rsidR="001A76AF" w:rsidRPr="00275E65" w:rsidRDefault="001A76AF" w:rsidP="006B03FF">
            <w:pPr>
              <w:jc w:val="center"/>
              <w:rPr>
                <w:rFonts w:cs="Arial"/>
                <w:b/>
                <w:color w:val="FFFFFF"/>
                <w:sz w:val="18"/>
                <w:szCs w:val="18"/>
              </w:rPr>
            </w:pPr>
            <w:r w:rsidRPr="00275E65">
              <w:rPr>
                <w:rFonts w:cs="Arial"/>
                <w:b/>
                <w:i/>
                <w:color w:val="FFFFFF"/>
                <w:sz w:val="18"/>
                <w:szCs w:val="18"/>
              </w:rPr>
              <w:t>vs.</w:t>
            </w:r>
            <w:r w:rsidRPr="00275E65">
              <w:rPr>
                <w:rFonts w:cs="Arial"/>
                <w:b/>
                <w:color w:val="FFFFFF"/>
                <w:sz w:val="18"/>
                <w:szCs w:val="18"/>
              </w:rPr>
              <w:br/>
              <w:t>RISULTATO ATTESO</w:t>
            </w:r>
          </w:p>
        </w:tc>
      </w:tr>
      <w:tr w:rsidR="001A76AF" w:rsidTr="006B03FF">
        <w:trPr>
          <w:cantSplit/>
          <w:trHeight w:val="328"/>
          <w:jc w:val="center"/>
        </w:trPr>
        <w:tc>
          <w:tcPr>
            <w:tcW w:w="1296" w:type="dxa"/>
            <w:vMerge/>
            <w:shd w:val="clear" w:color="auto" w:fill="CCFFFF"/>
          </w:tcPr>
          <w:p w:rsidR="001A76AF" w:rsidRPr="00275E65" w:rsidRDefault="001A76AF" w:rsidP="006B03FF">
            <w:pPr>
              <w:jc w:val="center"/>
              <w:rPr>
                <w:rFonts w:cs="Arial"/>
                <w:sz w:val="18"/>
                <w:szCs w:val="18"/>
                <w:lang w:eastAsia="en-US"/>
              </w:rPr>
            </w:pPr>
          </w:p>
        </w:tc>
        <w:tc>
          <w:tcPr>
            <w:tcW w:w="1296" w:type="dxa"/>
            <w:vMerge/>
            <w:shd w:val="clear" w:color="auto" w:fill="CCFFFF"/>
            <w:vAlign w:val="center"/>
          </w:tcPr>
          <w:p w:rsidR="001A76AF" w:rsidRPr="00275E65" w:rsidRDefault="001A76AF" w:rsidP="006B03FF">
            <w:pPr>
              <w:jc w:val="center"/>
              <w:rPr>
                <w:rFonts w:cs="Arial"/>
                <w:sz w:val="18"/>
                <w:szCs w:val="18"/>
                <w:lang w:eastAsia="en-US"/>
              </w:rPr>
            </w:pPr>
          </w:p>
        </w:tc>
        <w:tc>
          <w:tcPr>
            <w:tcW w:w="3060" w:type="dxa"/>
            <w:vMerge/>
            <w:shd w:val="clear" w:color="auto" w:fill="CCFFFF"/>
            <w:vAlign w:val="center"/>
          </w:tcPr>
          <w:p w:rsidR="001A76AF" w:rsidRPr="00275E65" w:rsidRDefault="001A76AF" w:rsidP="006B03FF">
            <w:pPr>
              <w:jc w:val="center"/>
              <w:rPr>
                <w:rFonts w:cs="Arial"/>
                <w:b/>
                <w:color w:val="FFFFFF"/>
                <w:sz w:val="18"/>
                <w:szCs w:val="18"/>
              </w:rPr>
            </w:pPr>
          </w:p>
        </w:tc>
        <w:tc>
          <w:tcPr>
            <w:tcW w:w="2880" w:type="dxa"/>
            <w:vMerge/>
            <w:shd w:val="clear" w:color="auto" w:fill="FF9900"/>
            <w:vAlign w:val="center"/>
          </w:tcPr>
          <w:p w:rsidR="001A76AF" w:rsidRPr="00275E65" w:rsidRDefault="001A76AF" w:rsidP="006B03FF">
            <w:pPr>
              <w:jc w:val="center"/>
              <w:rPr>
                <w:rFonts w:cs="Arial"/>
                <w:b/>
                <w:color w:val="FFFFFF"/>
                <w:sz w:val="18"/>
                <w:szCs w:val="18"/>
              </w:rPr>
            </w:pPr>
          </w:p>
        </w:tc>
        <w:tc>
          <w:tcPr>
            <w:tcW w:w="1980" w:type="dxa"/>
            <w:shd w:val="clear" w:color="auto" w:fill="FF9900"/>
            <w:vAlign w:val="center"/>
          </w:tcPr>
          <w:p w:rsidR="001A76AF" w:rsidRPr="00275E65" w:rsidRDefault="001A76AF" w:rsidP="006B03FF">
            <w:pPr>
              <w:jc w:val="center"/>
              <w:rPr>
                <w:rFonts w:cs="Arial"/>
                <w:b/>
                <w:color w:val="FFFFFF"/>
                <w:sz w:val="18"/>
                <w:szCs w:val="18"/>
              </w:rPr>
            </w:pPr>
            <w:r w:rsidRPr="00275E65">
              <w:rPr>
                <w:rFonts w:cs="Arial"/>
                <w:b/>
                <w:color w:val="FFFFFF"/>
                <w:sz w:val="18"/>
                <w:szCs w:val="18"/>
              </w:rPr>
              <w:t>(a)</w:t>
            </w:r>
          </w:p>
        </w:tc>
        <w:tc>
          <w:tcPr>
            <w:tcW w:w="1800" w:type="dxa"/>
            <w:shd w:val="clear" w:color="auto" w:fill="FF9900"/>
            <w:vAlign w:val="center"/>
          </w:tcPr>
          <w:p w:rsidR="001A76AF" w:rsidRPr="00275E65" w:rsidRDefault="001A76AF" w:rsidP="006B03FF">
            <w:pPr>
              <w:jc w:val="center"/>
              <w:rPr>
                <w:rFonts w:cs="Arial"/>
                <w:b/>
                <w:color w:val="FFFFFF"/>
                <w:sz w:val="18"/>
                <w:szCs w:val="18"/>
              </w:rPr>
            </w:pPr>
            <w:r w:rsidRPr="00275E65">
              <w:rPr>
                <w:rFonts w:cs="Arial"/>
                <w:b/>
                <w:color w:val="FFFFFF"/>
                <w:sz w:val="18"/>
                <w:szCs w:val="18"/>
              </w:rPr>
              <w:t>(b)</w:t>
            </w:r>
          </w:p>
        </w:tc>
        <w:tc>
          <w:tcPr>
            <w:tcW w:w="1996" w:type="dxa"/>
            <w:shd w:val="clear" w:color="auto" w:fill="FF9900"/>
            <w:vAlign w:val="center"/>
          </w:tcPr>
          <w:p w:rsidR="001A76AF" w:rsidRPr="00275E65" w:rsidRDefault="001A76AF" w:rsidP="006B03FF">
            <w:pPr>
              <w:jc w:val="center"/>
              <w:rPr>
                <w:rFonts w:cs="Arial"/>
                <w:b/>
                <w:color w:val="FFFFFF"/>
                <w:sz w:val="18"/>
                <w:szCs w:val="18"/>
              </w:rPr>
            </w:pPr>
            <w:r w:rsidRPr="00275E65">
              <w:rPr>
                <w:rFonts w:cs="Arial"/>
                <w:b/>
                <w:color w:val="FFFFFF"/>
                <w:sz w:val="18"/>
                <w:szCs w:val="18"/>
              </w:rPr>
              <w:t>(b/a)</w:t>
            </w:r>
          </w:p>
        </w:tc>
      </w:tr>
      <w:tr w:rsidR="001A76AF" w:rsidTr="006B03FF">
        <w:trPr>
          <w:trHeight w:val="680"/>
          <w:jc w:val="center"/>
        </w:trPr>
        <w:tc>
          <w:tcPr>
            <w:tcW w:w="1296" w:type="dxa"/>
            <w:vMerge w:val="restart"/>
            <w:textDirection w:val="btLr"/>
            <w:vAlign w:val="center"/>
          </w:tcPr>
          <w:p w:rsidR="001A76AF" w:rsidRDefault="001A76AF" w:rsidP="006B03FF">
            <w:pPr>
              <w:ind w:left="113" w:right="113"/>
              <w:jc w:val="center"/>
              <w:rPr>
                <w:rFonts w:cs="Arial"/>
                <w:sz w:val="18"/>
                <w:lang w:eastAsia="en-US"/>
              </w:rPr>
            </w:pPr>
          </w:p>
        </w:tc>
        <w:tc>
          <w:tcPr>
            <w:tcW w:w="1296" w:type="dxa"/>
            <w:vMerge w:val="restart"/>
            <w:vAlign w:val="center"/>
          </w:tcPr>
          <w:p w:rsidR="001A76AF" w:rsidRDefault="001A76AF" w:rsidP="006B03FF">
            <w:pPr>
              <w:jc w:val="center"/>
              <w:rPr>
                <w:rFonts w:cs="Arial"/>
                <w:sz w:val="18"/>
                <w:lang w:eastAsia="en-US"/>
              </w:rPr>
            </w:pPr>
          </w:p>
        </w:tc>
        <w:tc>
          <w:tcPr>
            <w:tcW w:w="3060" w:type="dxa"/>
            <w:vAlign w:val="center"/>
          </w:tcPr>
          <w:p w:rsidR="001A76AF" w:rsidRPr="004222AC" w:rsidRDefault="001A76AF" w:rsidP="006B03FF">
            <w:pPr>
              <w:rPr>
                <w:rFonts w:cs="Arial"/>
                <w:sz w:val="18"/>
                <w:szCs w:val="26"/>
              </w:rPr>
            </w:pPr>
            <w:r>
              <w:rPr>
                <w:rFonts w:cs="Arial"/>
                <w:b/>
                <w:sz w:val="18"/>
                <w:szCs w:val="26"/>
              </w:rPr>
              <w:t>OBIETTIVO 1</w:t>
            </w:r>
          </w:p>
        </w:tc>
        <w:tc>
          <w:tcPr>
            <w:tcW w:w="2880" w:type="dxa"/>
            <w:vAlign w:val="center"/>
          </w:tcPr>
          <w:p w:rsidR="001A76AF" w:rsidRDefault="001A76AF" w:rsidP="006B03FF">
            <w:pPr>
              <w:rPr>
                <w:rFonts w:cs="Arial"/>
                <w:b/>
                <w:sz w:val="18"/>
                <w:szCs w:val="26"/>
              </w:rPr>
            </w:pPr>
          </w:p>
        </w:tc>
        <w:tc>
          <w:tcPr>
            <w:tcW w:w="1980" w:type="dxa"/>
            <w:vAlign w:val="center"/>
          </w:tcPr>
          <w:p w:rsidR="001A76AF" w:rsidRDefault="001A76AF" w:rsidP="006B03FF">
            <w:pPr>
              <w:jc w:val="center"/>
              <w:rPr>
                <w:rFonts w:cs="Arial"/>
                <w:b/>
                <w:sz w:val="18"/>
                <w:szCs w:val="26"/>
              </w:rPr>
            </w:pPr>
          </w:p>
        </w:tc>
        <w:tc>
          <w:tcPr>
            <w:tcW w:w="1800" w:type="dxa"/>
            <w:vAlign w:val="center"/>
          </w:tcPr>
          <w:p w:rsidR="001A76AF" w:rsidRDefault="001A76AF" w:rsidP="006B03FF">
            <w:pPr>
              <w:jc w:val="center"/>
              <w:rPr>
                <w:rFonts w:cs="Arial"/>
                <w:b/>
                <w:sz w:val="18"/>
                <w:szCs w:val="26"/>
              </w:rPr>
            </w:pPr>
          </w:p>
        </w:tc>
        <w:tc>
          <w:tcPr>
            <w:tcW w:w="1996" w:type="dxa"/>
            <w:vAlign w:val="center"/>
          </w:tcPr>
          <w:p w:rsidR="001A76AF" w:rsidRDefault="001A76AF" w:rsidP="006B03FF">
            <w:pPr>
              <w:jc w:val="center"/>
              <w:rPr>
                <w:rFonts w:cs="Arial"/>
                <w:b/>
                <w:sz w:val="18"/>
                <w:szCs w:val="26"/>
              </w:rPr>
            </w:pPr>
          </w:p>
        </w:tc>
      </w:tr>
      <w:tr w:rsidR="001A76AF" w:rsidTr="006B03FF">
        <w:trPr>
          <w:trHeight w:val="680"/>
          <w:jc w:val="center"/>
        </w:trPr>
        <w:tc>
          <w:tcPr>
            <w:tcW w:w="1296" w:type="dxa"/>
            <w:vMerge/>
            <w:vAlign w:val="center"/>
          </w:tcPr>
          <w:p w:rsidR="001A76AF" w:rsidRDefault="001A76AF" w:rsidP="006B03FF">
            <w:pPr>
              <w:jc w:val="center"/>
              <w:rPr>
                <w:rFonts w:cs="Arial"/>
                <w:sz w:val="18"/>
                <w:lang w:eastAsia="en-US"/>
              </w:rPr>
            </w:pPr>
          </w:p>
        </w:tc>
        <w:tc>
          <w:tcPr>
            <w:tcW w:w="1296" w:type="dxa"/>
            <w:vMerge/>
            <w:vAlign w:val="center"/>
          </w:tcPr>
          <w:p w:rsidR="001A76AF" w:rsidRDefault="001A76AF" w:rsidP="006B03FF">
            <w:pPr>
              <w:jc w:val="center"/>
              <w:rPr>
                <w:rFonts w:cs="Arial"/>
                <w:sz w:val="18"/>
                <w:lang w:eastAsia="en-US"/>
              </w:rPr>
            </w:pPr>
          </w:p>
        </w:tc>
        <w:tc>
          <w:tcPr>
            <w:tcW w:w="3060" w:type="dxa"/>
            <w:vAlign w:val="center"/>
          </w:tcPr>
          <w:p w:rsidR="001A76AF" w:rsidRPr="00AD6F33" w:rsidRDefault="001A76AF" w:rsidP="006B03FF">
            <w:pPr>
              <w:rPr>
                <w:rFonts w:cs="Arial"/>
                <w:b/>
                <w:sz w:val="18"/>
                <w:szCs w:val="26"/>
              </w:rPr>
            </w:pPr>
            <w:r w:rsidRPr="00AD6F33">
              <w:rPr>
                <w:rFonts w:cs="Arial"/>
                <w:b/>
                <w:sz w:val="18"/>
                <w:szCs w:val="26"/>
              </w:rPr>
              <w:t>FCS 1</w:t>
            </w:r>
          </w:p>
        </w:tc>
        <w:tc>
          <w:tcPr>
            <w:tcW w:w="2880" w:type="dxa"/>
            <w:vAlign w:val="center"/>
          </w:tcPr>
          <w:p w:rsidR="001A76AF" w:rsidRDefault="001A76AF" w:rsidP="006B03FF">
            <w:pPr>
              <w:rPr>
                <w:rFonts w:cs="Arial"/>
                <w:b/>
                <w:sz w:val="18"/>
                <w:szCs w:val="26"/>
              </w:rPr>
            </w:pPr>
          </w:p>
        </w:tc>
        <w:tc>
          <w:tcPr>
            <w:tcW w:w="1980" w:type="dxa"/>
            <w:vAlign w:val="center"/>
          </w:tcPr>
          <w:p w:rsidR="001A76AF" w:rsidRDefault="001A76AF" w:rsidP="006B03FF">
            <w:pPr>
              <w:jc w:val="center"/>
              <w:rPr>
                <w:rFonts w:cs="Arial"/>
                <w:b/>
                <w:sz w:val="18"/>
                <w:szCs w:val="26"/>
              </w:rPr>
            </w:pPr>
          </w:p>
        </w:tc>
        <w:tc>
          <w:tcPr>
            <w:tcW w:w="1800" w:type="dxa"/>
            <w:vAlign w:val="center"/>
          </w:tcPr>
          <w:p w:rsidR="001A76AF" w:rsidRDefault="001A76AF" w:rsidP="006B03FF">
            <w:pPr>
              <w:jc w:val="center"/>
              <w:rPr>
                <w:rFonts w:cs="Arial"/>
                <w:b/>
                <w:sz w:val="18"/>
                <w:szCs w:val="26"/>
              </w:rPr>
            </w:pPr>
          </w:p>
        </w:tc>
        <w:tc>
          <w:tcPr>
            <w:tcW w:w="1996" w:type="dxa"/>
            <w:vAlign w:val="center"/>
          </w:tcPr>
          <w:p w:rsidR="001A76AF" w:rsidRDefault="001A76AF" w:rsidP="006B03FF">
            <w:pPr>
              <w:jc w:val="center"/>
              <w:rPr>
                <w:rFonts w:cs="Arial"/>
                <w:b/>
                <w:sz w:val="18"/>
                <w:szCs w:val="26"/>
              </w:rPr>
            </w:pPr>
          </w:p>
        </w:tc>
      </w:tr>
      <w:tr w:rsidR="001A76AF" w:rsidTr="006B03FF">
        <w:trPr>
          <w:trHeight w:val="680"/>
          <w:jc w:val="center"/>
        </w:trPr>
        <w:tc>
          <w:tcPr>
            <w:tcW w:w="1296" w:type="dxa"/>
            <w:vMerge/>
            <w:vAlign w:val="center"/>
          </w:tcPr>
          <w:p w:rsidR="001A76AF" w:rsidRDefault="001A76AF" w:rsidP="006B03FF">
            <w:pPr>
              <w:jc w:val="center"/>
              <w:rPr>
                <w:rFonts w:cs="Arial"/>
                <w:sz w:val="18"/>
                <w:lang w:eastAsia="en-US"/>
              </w:rPr>
            </w:pPr>
          </w:p>
        </w:tc>
        <w:tc>
          <w:tcPr>
            <w:tcW w:w="1296" w:type="dxa"/>
            <w:vMerge/>
            <w:vAlign w:val="center"/>
          </w:tcPr>
          <w:p w:rsidR="001A76AF" w:rsidRDefault="001A76AF" w:rsidP="006B03FF">
            <w:pPr>
              <w:jc w:val="center"/>
              <w:rPr>
                <w:rFonts w:cs="Arial"/>
                <w:sz w:val="18"/>
                <w:lang w:eastAsia="en-US"/>
              </w:rPr>
            </w:pPr>
          </w:p>
        </w:tc>
        <w:tc>
          <w:tcPr>
            <w:tcW w:w="3060" w:type="dxa"/>
            <w:vAlign w:val="center"/>
          </w:tcPr>
          <w:p w:rsidR="001A76AF" w:rsidRPr="00AD6F33" w:rsidRDefault="001A76AF" w:rsidP="006B03FF">
            <w:pPr>
              <w:rPr>
                <w:rFonts w:cs="Arial"/>
                <w:b/>
                <w:sz w:val="18"/>
                <w:szCs w:val="26"/>
              </w:rPr>
            </w:pPr>
            <w:r>
              <w:rPr>
                <w:rFonts w:cs="Arial"/>
                <w:b/>
                <w:sz w:val="18"/>
                <w:szCs w:val="26"/>
              </w:rPr>
              <w:t>FCS</w:t>
            </w:r>
            <w:r w:rsidRPr="00AD6F33">
              <w:rPr>
                <w:rFonts w:cs="Arial"/>
                <w:b/>
                <w:sz w:val="18"/>
                <w:szCs w:val="26"/>
              </w:rPr>
              <w:t xml:space="preserve"> 2</w:t>
            </w:r>
          </w:p>
        </w:tc>
        <w:tc>
          <w:tcPr>
            <w:tcW w:w="2880" w:type="dxa"/>
            <w:vAlign w:val="center"/>
          </w:tcPr>
          <w:p w:rsidR="001A76AF" w:rsidRDefault="001A76AF" w:rsidP="006B03FF">
            <w:pPr>
              <w:rPr>
                <w:rFonts w:cs="Arial"/>
                <w:b/>
                <w:sz w:val="18"/>
                <w:szCs w:val="26"/>
              </w:rPr>
            </w:pPr>
          </w:p>
        </w:tc>
        <w:tc>
          <w:tcPr>
            <w:tcW w:w="1980" w:type="dxa"/>
            <w:vAlign w:val="center"/>
          </w:tcPr>
          <w:p w:rsidR="001A76AF" w:rsidRDefault="001A76AF" w:rsidP="006B03FF">
            <w:pPr>
              <w:jc w:val="center"/>
              <w:rPr>
                <w:rFonts w:cs="Arial"/>
                <w:b/>
                <w:sz w:val="18"/>
                <w:szCs w:val="26"/>
              </w:rPr>
            </w:pPr>
          </w:p>
        </w:tc>
        <w:tc>
          <w:tcPr>
            <w:tcW w:w="1800" w:type="dxa"/>
            <w:vAlign w:val="center"/>
          </w:tcPr>
          <w:p w:rsidR="001A76AF" w:rsidRDefault="001A76AF" w:rsidP="006B03FF">
            <w:pPr>
              <w:jc w:val="center"/>
              <w:rPr>
                <w:rFonts w:cs="Arial"/>
                <w:b/>
                <w:sz w:val="18"/>
                <w:szCs w:val="26"/>
              </w:rPr>
            </w:pPr>
          </w:p>
        </w:tc>
        <w:tc>
          <w:tcPr>
            <w:tcW w:w="1996" w:type="dxa"/>
            <w:vAlign w:val="center"/>
          </w:tcPr>
          <w:p w:rsidR="001A76AF" w:rsidRDefault="001A76AF" w:rsidP="006B03FF">
            <w:pPr>
              <w:jc w:val="center"/>
              <w:rPr>
                <w:rFonts w:cs="Arial"/>
                <w:b/>
                <w:sz w:val="18"/>
                <w:szCs w:val="26"/>
              </w:rPr>
            </w:pPr>
          </w:p>
        </w:tc>
      </w:tr>
      <w:tr w:rsidR="001A76AF" w:rsidTr="006B03FF">
        <w:trPr>
          <w:trHeight w:val="680"/>
          <w:jc w:val="center"/>
        </w:trPr>
        <w:tc>
          <w:tcPr>
            <w:tcW w:w="1296" w:type="dxa"/>
            <w:vMerge w:val="restart"/>
            <w:textDirection w:val="btLr"/>
            <w:vAlign w:val="center"/>
          </w:tcPr>
          <w:p w:rsidR="001A76AF" w:rsidRDefault="001A76AF" w:rsidP="006B03FF">
            <w:pPr>
              <w:ind w:left="113" w:right="113"/>
              <w:jc w:val="center"/>
              <w:rPr>
                <w:rFonts w:cs="Arial"/>
                <w:sz w:val="18"/>
                <w:lang w:eastAsia="en-US"/>
              </w:rPr>
            </w:pPr>
          </w:p>
        </w:tc>
        <w:tc>
          <w:tcPr>
            <w:tcW w:w="1296" w:type="dxa"/>
            <w:vMerge w:val="restart"/>
            <w:vAlign w:val="center"/>
          </w:tcPr>
          <w:p w:rsidR="001A76AF" w:rsidRDefault="001A76AF" w:rsidP="006B03FF">
            <w:pPr>
              <w:jc w:val="center"/>
              <w:rPr>
                <w:rFonts w:cs="Arial"/>
                <w:sz w:val="18"/>
                <w:lang w:eastAsia="en-US"/>
              </w:rPr>
            </w:pPr>
          </w:p>
        </w:tc>
        <w:tc>
          <w:tcPr>
            <w:tcW w:w="3060" w:type="dxa"/>
            <w:vAlign w:val="center"/>
          </w:tcPr>
          <w:p w:rsidR="001A76AF" w:rsidRPr="00AD6F33" w:rsidRDefault="001A76AF" w:rsidP="006B03FF">
            <w:pPr>
              <w:rPr>
                <w:rFonts w:cs="Arial"/>
                <w:b/>
                <w:sz w:val="18"/>
                <w:szCs w:val="26"/>
              </w:rPr>
            </w:pPr>
            <w:r w:rsidRPr="00AD6F33">
              <w:rPr>
                <w:rFonts w:cs="Arial"/>
                <w:b/>
                <w:sz w:val="18"/>
                <w:szCs w:val="26"/>
              </w:rPr>
              <w:t xml:space="preserve">FCS </w:t>
            </w:r>
            <w:r>
              <w:rPr>
                <w:rFonts w:cs="Arial"/>
                <w:b/>
                <w:sz w:val="18"/>
                <w:szCs w:val="26"/>
              </w:rPr>
              <w:t>n</w:t>
            </w:r>
          </w:p>
        </w:tc>
        <w:tc>
          <w:tcPr>
            <w:tcW w:w="2880" w:type="dxa"/>
            <w:vAlign w:val="center"/>
          </w:tcPr>
          <w:p w:rsidR="001A76AF" w:rsidRDefault="001A76AF" w:rsidP="006B03FF">
            <w:pPr>
              <w:rPr>
                <w:rFonts w:cs="Arial"/>
                <w:b/>
                <w:sz w:val="18"/>
                <w:szCs w:val="26"/>
              </w:rPr>
            </w:pPr>
          </w:p>
        </w:tc>
        <w:tc>
          <w:tcPr>
            <w:tcW w:w="1980" w:type="dxa"/>
            <w:vAlign w:val="center"/>
          </w:tcPr>
          <w:p w:rsidR="001A76AF" w:rsidRDefault="001A76AF" w:rsidP="006B03FF">
            <w:pPr>
              <w:rPr>
                <w:rFonts w:cs="Arial"/>
                <w:b/>
                <w:sz w:val="18"/>
                <w:szCs w:val="26"/>
              </w:rPr>
            </w:pPr>
          </w:p>
        </w:tc>
        <w:tc>
          <w:tcPr>
            <w:tcW w:w="1800" w:type="dxa"/>
            <w:vAlign w:val="center"/>
          </w:tcPr>
          <w:p w:rsidR="001A76AF" w:rsidRDefault="001A76AF" w:rsidP="006B03FF">
            <w:pPr>
              <w:jc w:val="center"/>
              <w:rPr>
                <w:rFonts w:cs="Arial"/>
                <w:b/>
                <w:sz w:val="18"/>
                <w:szCs w:val="26"/>
              </w:rPr>
            </w:pPr>
          </w:p>
        </w:tc>
        <w:tc>
          <w:tcPr>
            <w:tcW w:w="1996" w:type="dxa"/>
            <w:vAlign w:val="center"/>
          </w:tcPr>
          <w:p w:rsidR="001A76AF" w:rsidRDefault="001A76AF" w:rsidP="006B03FF">
            <w:pPr>
              <w:jc w:val="center"/>
              <w:rPr>
                <w:rFonts w:cs="Arial"/>
                <w:b/>
                <w:sz w:val="18"/>
                <w:szCs w:val="26"/>
              </w:rPr>
            </w:pPr>
          </w:p>
        </w:tc>
      </w:tr>
      <w:tr w:rsidR="001A76AF" w:rsidTr="006B03FF">
        <w:trPr>
          <w:trHeight w:val="680"/>
          <w:jc w:val="center"/>
        </w:trPr>
        <w:tc>
          <w:tcPr>
            <w:tcW w:w="1296" w:type="dxa"/>
            <w:vMerge/>
          </w:tcPr>
          <w:p w:rsidR="001A76AF" w:rsidRDefault="001A76AF" w:rsidP="006B03FF">
            <w:pPr>
              <w:jc w:val="center"/>
              <w:rPr>
                <w:rFonts w:cs="Arial"/>
                <w:sz w:val="18"/>
                <w:lang w:eastAsia="en-US"/>
              </w:rPr>
            </w:pPr>
          </w:p>
        </w:tc>
        <w:tc>
          <w:tcPr>
            <w:tcW w:w="1296" w:type="dxa"/>
            <w:vMerge/>
            <w:vAlign w:val="center"/>
          </w:tcPr>
          <w:p w:rsidR="001A76AF" w:rsidRDefault="001A76AF" w:rsidP="006B03FF">
            <w:pPr>
              <w:jc w:val="center"/>
              <w:rPr>
                <w:rFonts w:cs="Arial"/>
                <w:sz w:val="18"/>
                <w:lang w:eastAsia="en-US"/>
              </w:rPr>
            </w:pPr>
          </w:p>
        </w:tc>
        <w:tc>
          <w:tcPr>
            <w:tcW w:w="3060" w:type="dxa"/>
            <w:vAlign w:val="center"/>
          </w:tcPr>
          <w:p w:rsidR="001A76AF" w:rsidRPr="00AD6F33" w:rsidRDefault="001A76AF" w:rsidP="006B03FF">
            <w:pPr>
              <w:rPr>
                <w:rFonts w:cs="Arial"/>
                <w:b/>
                <w:sz w:val="18"/>
                <w:szCs w:val="26"/>
              </w:rPr>
            </w:pPr>
            <w:r>
              <w:rPr>
                <w:rFonts w:cs="Arial"/>
                <w:b/>
                <w:sz w:val="18"/>
                <w:szCs w:val="26"/>
              </w:rPr>
              <w:t>OBIETTIVO</w:t>
            </w:r>
            <w:r w:rsidRPr="00AD6F33">
              <w:rPr>
                <w:rFonts w:cs="Arial"/>
                <w:b/>
                <w:sz w:val="18"/>
                <w:szCs w:val="26"/>
              </w:rPr>
              <w:t xml:space="preserve"> </w:t>
            </w:r>
            <w:r>
              <w:rPr>
                <w:rFonts w:cs="Arial"/>
                <w:b/>
                <w:sz w:val="18"/>
                <w:szCs w:val="26"/>
              </w:rPr>
              <w:t>2</w:t>
            </w:r>
          </w:p>
        </w:tc>
        <w:tc>
          <w:tcPr>
            <w:tcW w:w="2880" w:type="dxa"/>
            <w:vAlign w:val="center"/>
          </w:tcPr>
          <w:p w:rsidR="001A76AF" w:rsidRDefault="001A76AF" w:rsidP="006B03FF">
            <w:pPr>
              <w:rPr>
                <w:rFonts w:cs="Arial"/>
                <w:b/>
                <w:sz w:val="18"/>
                <w:szCs w:val="26"/>
              </w:rPr>
            </w:pPr>
          </w:p>
        </w:tc>
        <w:tc>
          <w:tcPr>
            <w:tcW w:w="1980" w:type="dxa"/>
            <w:vAlign w:val="center"/>
          </w:tcPr>
          <w:p w:rsidR="001A76AF" w:rsidRDefault="001A76AF" w:rsidP="006B03FF">
            <w:pPr>
              <w:rPr>
                <w:rFonts w:cs="Arial"/>
                <w:b/>
                <w:sz w:val="18"/>
                <w:szCs w:val="26"/>
              </w:rPr>
            </w:pPr>
          </w:p>
        </w:tc>
        <w:tc>
          <w:tcPr>
            <w:tcW w:w="1800" w:type="dxa"/>
            <w:vAlign w:val="center"/>
          </w:tcPr>
          <w:p w:rsidR="001A76AF" w:rsidRDefault="001A76AF" w:rsidP="006B03FF">
            <w:pPr>
              <w:jc w:val="center"/>
              <w:rPr>
                <w:rFonts w:cs="Arial"/>
                <w:b/>
                <w:sz w:val="18"/>
                <w:szCs w:val="26"/>
              </w:rPr>
            </w:pPr>
          </w:p>
        </w:tc>
        <w:tc>
          <w:tcPr>
            <w:tcW w:w="1996" w:type="dxa"/>
            <w:vAlign w:val="center"/>
          </w:tcPr>
          <w:p w:rsidR="001A76AF" w:rsidRDefault="001A76AF" w:rsidP="006B03FF">
            <w:pPr>
              <w:jc w:val="center"/>
              <w:rPr>
                <w:rFonts w:cs="Arial"/>
                <w:b/>
                <w:sz w:val="18"/>
                <w:szCs w:val="26"/>
              </w:rPr>
            </w:pPr>
          </w:p>
        </w:tc>
      </w:tr>
      <w:tr w:rsidR="001A76AF" w:rsidTr="006B03FF">
        <w:trPr>
          <w:trHeight w:val="680"/>
          <w:jc w:val="center"/>
        </w:trPr>
        <w:tc>
          <w:tcPr>
            <w:tcW w:w="1296" w:type="dxa"/>
            <w:vMerge/>
          </w:tcPr>
          <w:p w:rsidR="001A76AF" w:rsidRDefault="001A76AF" w:rsidP="006B03FF">
            <w:pPr>
              <w:jc w:val="center"/>
              <w:rPr>
                <w:rFonts w:cs="Arial"/>
                <w:sz w:val="18"/>
                <w:lang w:eastAsia="en-US"/>
              </w:rPr>
            </w:pPr>
          </w:p>
        </w:tc>
        <w:tc>
          <w:tcPr>
            <w:tcW w:w="1296" w:type="dxa"/>
            <w:vMerge/>
            <w:vAlign w:val="center"/>
          </w:tcPr>
          <w:p w:rsidR="001A76AF" w:rsidRDefault="001A76AF" w:rsidP="006B03FF">
            <w:pPr>
              <w:jc w:val="center"/>
              <w:rPr>
                <w:rFonts w:cs="Arial"/>
                <w:sz w:val="18"/>
                <w:lang w:eastAsia="en-US"/>
              </w:rPr>
            </w:pPr>
          </w:p>
        </w:tc>
        <w:tc>
          <w:tcPr>
            <w:tcW w:w="3060" w:type="dxa"/>
            <w:vAlign w:val="center"/>
          </w:tcPr>
          <w:p w:rsidR="001A76AF" w:rsidRPr="00AD6F33" w:rsidRDefault="001A76AF" w:rsidP="006B03FF">
            <w:pPr>
              <w:rPr>
                <w:rFonts w:cs="Arial"/>
                <w:b/>
                <w:sz w:val="18"/>
                <w:szCs w:val="26"/>
              </w:rPr>
            </w:pPr>
            <w:r w:rsidRPr="00AD6F33">
              <w:rPr>
                <w:rFonts w:cs="Arial"/>
                <w:b/>
                <w:sz w:val="18"/>
                <w:szCs w:val="26"/>
              </w:rPr>
              <w:t xml:space="preserve">FCS </w:t>
            </w:r>
            <w:r>
              <w:rPr>
                <w:rFonts w:cs="Arial"/>
                <w:b/>
                <w:sz w:val="18"/>
                <w:szCs w:val="26"/>
              </w:rPr>
              <w:t>1</w:t>
            </w:r>
          </w:p>
        </w:tc>
        <w:tc>
          <w:tcPr>
            <w:tcW w:w="2880" w:type="dxa"/>
            <w:vAlign w:val="center"/>
          </w:tcPr>
          <w:p w:rsidR="001A76AF" w:rsidRDefault="001A76AF" w:rsidP="006B03FF">
            <w:pPr>
              <w:rPr>
                <w:rFonts w:cs="Arial"/>
                <w:b/>
                <w:sz w:val="18"/>
                <w:szCs w:val="26"/>
              </w:rPr>
            </w:pPr>
          </w:p>
        </w:tc>
        <w:tc>
          <w:tcPr>
            <w:tcW w:w="1980" w:type="dxa"/>
            <w:vAlign w:val="center"/>
          </w:tcPr>
          <w:p w:rsidR="001A76AF" w:rsidRDefault="001A76AF" w:rsidP="006B03FF">
            <w:pPr>
              <w:rPr>
                <w:rFonts w:cs="Arial"/>
                <w:b/>
                <w:sz w:val="18"/>
                <w:szCs w:val="26"/>
              </w:rPr>
            </w:pPr>
          </w:p>
        </w:tc>
        <w:tc>
          <w:tcPr>
            <w:tcW w:w="1800" w:type="dxa"/>
            <w:vAlign w:val="center"/>
          </w:tcPr>
          <w:p w:rsidR="001A76AF" w:rsidRDefault="001A76AF" w:rsidP="006B03FF">
            <w:pPr>
              <w:jc w:val="center"/>
              <w:rPr>
                <w:rFonts w:cs="Arial"/>
                <w:b/>
                <w:sz w:val="18"/>
                <w:szCs w:val="26"/>
              </w:rPr>
            </w:pPr>
          </w:p>
        </w:tc>
        <w:tc>
          <w:tcPr>
            <w:tcW w:w="1996" w:type="dxa"/>
            <w:vAlign w:val="center"/>
          </w:tcPr>
          <w:p w:rsidR="001A76AF" w:rsidRDefault="001A76AF" w:rsidP="006B03FF">
            <w:pPr>
              <w:jc w:val="center"/>
              <w:rPr>
                <w:rFonts w:cs="Arial"/>
                <w:b/>
                <w:sz w:val="18"/>
                <w:szCs w:val="26"/>
              </w:rPr>
            </w:pPr>
          </w:p>
        </w:tc>
      </w:tr>
    </w:tbl>
    <w:p w:rsidR="001A76AF" w:rsidRDefault="001A76AF" w:rsidP="006B03FF">
      <w:pPr>
        <w:sectPr w:rsidR="001A76AF" w:rsidSect="006B03FF">
          <w:headerReference w:type="even" r:id="rId12"/>
          <w:headerReference w:type="default" r:id="rId13"/>
          <w:footerReference w:type="even" r:id="rId14"/>
          <w:footerReference w:type="default" r:id="rId15"/>
          <w:footnotePr>
            <w:numRestart w:val="eachPage"/>
          </w:footnotePr>
          <w:endnotePr>
            <w:numRestart w:val="eachSect"/>
          </w:endnotePr>
          <w:pgSz w:w="16838" w:h="11906" w:orient="landscape"/>
          <w:pgMar w:top="1418" w:right="1134" w:bottom="1134" w:left="1134" w:header="709" w:footer="709" w:gutter="0"/>
          <w:cols w:space="708"/>
          <w:docGrid w:linePitch="360"/>
        </w:sectPr>
      </w:pPr>
    </w:p>
    <w:p w:rsidR="001A76AF" w:rsidRPr="005F1BDC" w:rsidRDefault="001A76AF" w:rsidP="006B03FF">
      <w:pPr>
        <w:rPr>
          <w:b/>
          <w:sz w:val="24"/>
        </w:rPr>
      </w:pPr>
      <w:r w:rsidRPr="005F1BDC">
        <w:rPr>
          <w:b/>
          <w:sz w:val="24"/>
        </w:rPr>
        <w:lastRenderedPageBreak/>
        <w:t>Scheda 2</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28"/>
        <w:gridCol w:w="2100"/>
        <w:gridCol w:w="2100"/>
        <w:gridCol w:w="2100"/>
      </w:tblGrid>
      <w:tr w:rsidR="001A76AF" w:rsidTr="006B03FF">
        <w:trPr>
          <w:trHeight w:val="430"/>
        </w:trPr>
        <w:tc>
          <w:tcPr>
            <w:tcW w:w="9828" w:type="dxa"/>
            <w:gridSpan w:val="4"/>
            <w:tcBorders>
              <w:top w:val="nil"/>
              <w:left w:val="nil"/>
              <w:right w:val="nil"/>
            </w:tcBorders>
            <w:vAlign w:val="center"/>
          </w:tcPr>
          <w:p w:rsidR="001A76AF" w:rsidRDefault="001A76AF" w:rsidP="006B03FF">
            <w:pPr>
              <w:adjustRightInd w:val="0"/>
              <w:ind w:left="291"/>
              <w:jc w:val="center"/>
              <w:rPr>
                <w:rFonts w:cs="Arial"/>
                <w:b/>
              </w:rPr>
            </w:pPr>
            <w:r>
              <w:rPr>
                <w:rFonts w:cs="Arial"/>
                <w:b/>
              </w:rPr>
              <w:t>RISORSE UMANE PER MACROPROCESSO / PROCESSO - ORE</w:t>
            </w:r>
          </w:p>
          <w:p w:rsidR="001A76AF" w:rsidRDefault="001A76AF" w:rsidP="006B03FF">
            <w:pPr>
              <w:adjustRightInd w:val="0"/>
              <w:ind w:left="291"/>
              <w:jc w:val="center"/>
              <w:rPr>
                <w:rFonts w:cs="Arial"/>
                <w:b/>
                <w:sz w:val="22"/>
              </w:rPr>
            </w:pPr>
            <w:r>
              <w:rPr>
                <w:rFonts w:cs="Arial"/>
                <w:b/>
              </w:rPr>
              <w:t>(AGGREGATO AL I E II LIVELLO)</w:t>
            </w:r>
          </w:p>
        </w:tc>
      </w:tr>
      <w:tr w:rsidR="001A76AF" w:rsidTr="006B03FF">
        <w:trPr>
          <w:cantSplit/>
          <w:trHeight w:val="861"/>
        </w:trPr>
        <w:tc>
          <w:tcPr>
            <w:tcW w:w="3528" w:type="dxa"/>
            <w:vMerge w:val="restart"/>
            <w:shd w:val="clear" w:color="auto" w:fill="FF9900"/>
            <w:vAlign w:val="center"/>
          </w:tcPr>
          <w:p w:rsidR="001A76AF" w:rsidRPr="00275E65" w:rsidRDefault="001A76AF" w:rsidP="006B03FF">
            <w:pPr>
              <w:jc w:val="center"/>
              <w:rPr>
                <w:rFonts w:cs="Arial"/>
                <w:b/>
                <w:color w:val="FFFFFF"/>
                <w:sz w:val="18"/>
                <w:szCs w:val="18"/>
              </w:rPr>
            </w:pPr>
            <w:r w:rsidRPr="00275E65">
              <w:rPr>
                <w:rFonts w:cs="Arial"/>
                <w:b/>
                <w:color w:val="FFFFFF"/>
                <w:sz w:val="18"/>
                <w:szCs w:val="18"/>
              </w:rPr>
              <w:t>MACROPROCESSO / PROCESSO</w:t>
            </w:r>
          </w:p>
        </w:tc>
        <w:tc>
          <w:tcPr>
            <w:tcW w:w="2100" w:type="dxa"/>
            <w:shd w:val="clear" w:color="auto" w:fill="FF9900"/>
            <w:vAlign w:val="center"/>
          </w:tcPr>
          <w:p w:rsidR="001A76AF" w:rsidRPr="00275E65" w:rsidRDefault="001A76AF" w:rsidP="006B03FF">
            <w:pPr>
              <w:jc w:val="center"/>
              <w:rPr>
                <w:rFonts w:cs="Arial"/>
                <w:b/>
                <w:color w:val="FFFFFF"/>
                <w:sz w:val="18"/>
                <w:szCs w:val="18"/>
              </w:rPr>
            </w:pPr>
            <w:r w:rsidRPr="00275E65">
              <w:rPr>
                <w:rFonts w:cs="Arial"/>
                <w:b/>
                <w:color w:val="FFFFFF"/>
                <w:sz w:val="18"/>
                <w:szCs w:val="18"/>
              </w:rPr>
              <w:t>PIANO</w:t>
            </w:r>
          </w:p>
        </w:tc>
        <w:tc>
          <w:tcPr>
            <w:tcW w:w="2100" w:type="dxa"/>
            <w:shd w:val="clear" w:color="auto" w:fill="FF9900"/>
            <w:vAlign w:val="center"/>
          </w:tcPr>
          <w:p w:rsidR="001A76AF" w:rsidRPr="00275E65" w:rsidRDefault="001A76AF" w:rsidP="006B03FF">
            <w:pPr>
              <w:jc w:val="center"/>
              <w:rPr>
                <w:rFonts w:cs="Arial"/>
                <w:b/>
                <w:color w:val="FFFFFF"/>
                <w:sz w:val="18"/>
                <w:szCs w:val="18"/>
              </w:rPr>
            </w:pPr>
            <w:r w:rsidRPr="00275E65">
              <w:rPr>
                <w:rFonts w:cs="Arial"/>
                <w:b/>
                <w:color w:val="FFFFFF"/>
                <w:sz w:val="18"/>
                <w:szCs w:val="18"/>
              </w:rPr>
              <w:t>CONSUNTIVO</w:t>
            </w:r>
          </w:p>
          <w:p w:rsidR="001A76AF" w:rsidRPr="00275E65" w:rsidRDefault="001A76AF" w:rsidP="006B03FF">
            <w:pPr>
              <w:jc w:val="center"/>
              <w:rPr>
                <w:rFonts w:cs="Arial"/>
                <w:b/>
                <w:color w:val="FFFFFF"/>
                <w:sz w:val="18"/>
                <w:szCs w:val="18"/>
              </w:rPr>
            </w:pPr>
            <w:r w:rsidRPr="00275E65">
              <w:rPr>
                <w:rFonts w:cs="Arial"/>
                <w:b/>
                <w:color w:val="FFFFFF"/>
                <w:sz w:val="18"/>
                <w:szCs w:val="18"/>
              </w:rPr>
              <w:t>INFRANNUALE</w:t>
            </w:r>
          </w:p>
        </w:tc>
        <w:tc>
          <w:tcPr>
            <w:tcW w:w="2100" w:type="dxa"/>
            <w:shd w:val="clear" w:color="auto" w:fill="FF9900"/>
            <w:vAlign w:val="center"/>
          </w:tcPr>
          <w:p w:rsidR="001A76AF" w:rsidRPr="00275E65" w:rsidRDefault="001A76AF" w:rsidP="006B03FF">
            <w:pPr>
              <w:jc w:val="center"/>
              <w:rPr>
                <w:rFonts w:cs="Arial"/>
                <w:b/>
                <w:color w:val="FFFFFF"/>
                <w:sz w:val="18"/>
                <w:szCs w:val="18"/>
              </w:rPr>
            </w:pPr>
            <w:r w:rsidRPr="00275E65">
              <w:rPr>
                <w:rFonts w:cs="Arial"/>
                <w:b/>
                <w:color w:val="FFFFFF"/>
                <w:sz w:val="18"/>
                <w:szCs w:val="18"/>
              </w:rPr>
              <w:t>AVANZAMENTO</w:t>
            </w:r>
          </w:p>
          <w:p w:rsidR="001A76AF" w:rsidRPr="00275E65" w:rsidRDefault="001A76AF" w:rsidP="006B03FF">
            <w:pPr>
              <w:jc w:val="center"/>
              <w:rPr>
                <w:rFonts w:cs="Arial"/>
                <w:b/>
                <w:color w:val="FFFFFF"/>
                <w:sz w:val="18"/>
                <w:szCs w:val="18"/>
              </w:rPr>
            </w:pPr>
            <w:r w:rsidRPr="00275E65">
              <w:rPr>
                <w:rFonts w:cs="Arial"/>
                <w:b/>
                <w:color w:val="FFFFFF"/>
                <w:sz w:val="18"/>
                <w:szCs w:val="18"/>
              </w:rPr>
              <w:t>PERCENTUALE</w:t>
            </w:r>
          </w:p>
        </w:tc>
      </w:tr>
      <w:tr w:rsidR="001A76AF" w:rsidTr="006B03FF">
        <w:trPr>
          <w:cantSplit/>
          <w:trHeight w:val="303"/>
        </w:trPr>
        <w:tc>
          <w:tcPr>
            <w:tcW w:w="3528" w:type="dxa"/>
            <w:vMerge/>
            <w:shd w:val="clear" w:color="auto" w:fill="FF9900"/>
            <w:vAlign w:val="center"/>
          </w:tcPr>
          <w:p w:rsidR="001A76AF" w:rsidRPr="00275E65" w:rsidRDefault="001A76AF" w:rsidP="006B03FF">
            <w:pPr>
              <w:jc w:val="center"/>
              <w:rPr>
                <w:rFonts w:cs="Arial"/>
                <w:color w:val="FFFFFF"/>
              </w:rPr>
            </w:pPr>
          </w:p>
        </w:tc>
        <w:tc>
          <w:tcPr>
            <w:tcW w:w="2100" w:type="dxa"/>
            <w:shd w:val="clear" w:color="auto" w:fill="FF9900"/>
            <w:vAlign w:val="center"/>
          </w:tcPr>
          <w:p w:rsidR="001A76AF" w:rsidRPr="00275E65" w:rsidRDefault="001A76AF" w:rsidP="006B03FF">
            <w:pPr>
              <w:jc w:val="center"/>
              <w:rPr>
                <w:rFonts w:cs="Arial"/>
                <w:b/>
                <w:color w:val="FFFFFF"/>
                <w:sz w:val="18"/>
                <w:szCs w:val="18"/>
              </w:rPr>
            </w:pPr>
            <w:r w:rsidRPr="00275E65">
              <w:rPr>
                <w:rFonts w:cs="Arial"/>
                <w:b/>
                <w:color w:val="FFFFFF"/>
                <w:sz w:val="18"/>
                <w:szCs w:val="18"/>
              </w:rPr>
              <w:t>(a)</w:t>
            </w:r>
          </w:p>
        </w:tc>
        <w:tc>
          <w:tcPr>
            <w:tcW w:w="2100" w:type="dxa"/>
            <w:shd w:val="clear" w:color="auto" w:fill="FF9900"/>
            <w:vAlign w:val="center"/>
          </w:tcPr>
          <w:p w:rsidR="001A76AF" w:rsidRPr="00275E65" w:rsidRDefault="001A76AF" w:rsidP="006B03FF">
            <w:pPr>
              <w:jc w:val="center"/>
              <w:rPr>
                <w:rFonts w:cs="Arial"/>
                <w:b/>
                <w:color w:val="FFFFFF"/>
                <w:sz w:val="18"/>
                <w:szCs w:val="18"/>
              </w:rPr>
            </w:pPr>
            <w:r w:rsidRPr="00275E65">
              <w:rPr>
                <w:rFonts w:cs="Arial"/>
                <w:b/>
                <w:color w:val="FFFFFF"/>
                <w:sz w:val="18"/>
                <w:szCs w:val="18"/>
              </w:rPr>
              <w:t>(b)</w:t>
            </w:r>
          </w:p>
        </w:tc>
        <w:tc>
          <w:tcPr>
            <w:tcW w:w="2100" w:type="dxa"/>
            <w:shd w:val="clear" w:color="auto" w:fill="FF9900"/>
            <w:vAlign w:val="center"/>
          </w:tcPr>
          <w:p w:rsidR="001A76AF" w:rsidRPr="00275E65" w:rsidRDefault="001A76AF" w:rsidP="006B03FF">
            <w:pPr>
              <w:jc w:val="center"/>
              <w:rPr>
                <w:rFonts w:cs="Arial"/>
                <w:b/>
                <w:color w:val="FFFFFF"/>
                <w:sz w:val="18"/>
                <w:szCs w:val="18"/>
              </w:rPr>
            </w:pPr>
            <w:r w:rsidRPr="00275E65">
              <w:rPr>
                <w:rFonts w:cs="Arial"/>
                <w:b/>
                <w:color w:val="FFFFFF"/>
                <w:sz w:val="18"/>
                <w:szCs w:val="18"/>
              </w:rPr>
              <w:t>(b/a)</w:t>
            </w:r>
          </w:p>
        </w:tc>
      </w:tr>
      <w:tr w:rsidR="001A76AF" w:rsidTr="006B03FF">
        <w:tc>
          <w:tcPr>
            <w:tcW w:w="3528" w:type="dxa"/>
            <w:vAlign w:val="center"/>
          </w:tcPr>
          <w:p w:rsidR="001A76AF" w:rsidRDefault="001A76AF" w:rsidP="006B03FF">
            <w:pPr>
              <w:spacing w:line="480" w:lineRule="auto"/>
              <w:jc w:val="center"/>
              <w:rPr>
                <w:rFonts w:cs="Arial"/>
                <w:sz w:val="22"/>
              </w:rPr>
            </w:pPr>
          </w:p>
        </w:tc>
        <w:tc>
          <w:tcPr>
            <w:tcW w:w="2100" w:type="dxa"/>
          </w:tcPr>
          <w:p w:rsidR="001A76AF" w:rsidRDefault="001A76AF" w:rsidP="006B03FF">
            <w:pPr>
              <w:spacing w:line="480" w:lineRule="auto"/>
              <w:jc w:val="center"/>
              <w:rPr>
                <w:rFonts w:cs="Arial"/>
                <w:sz w:val="22"/>
              </w:rPr>
            </w:pPr>
          </w:p>
        </w:tc>
        <w:tc>
          <w:tcPr>
            <w:tcW w:w="2100" w:type="dxa"/>
            <w:vAlign w:val="center"/>
          </w:tcPr>
          <w:p w:rsidR="001A76AF" w:rsidRDefault="001A76AF" w:rsidP="006B03FF">
            <w:pPr>
              <w:spacing w:line="480" w:lineRule="auto"/>
              <w:jc w:val="center"/>
              <w:rPr>
                <w:rFonts w:cs="Arial"/>
                <w:sz w:val="22"/>
              </w:rPr>
            </w:pPr>
          </w:p>
        </w:tc>
        <w:tc>
          <w:tcPr>
            <w:tcW w:w="2100" w:type="dxa"/>
            <w:vAlign w:val="center"/>
          </w:tcPr>
          <w:p w:rsidR="001A76AF" w:rsidRDefault="001A76AF" w:rsidP="006B03FF">
            <w:pPr>
              <w:spacing w:line="480" w:lineRule="auto"/>
              <w:jc w:val="center"/>
              <w:rPr>
                <w:rFonts w:cs="Arial"/>
                <w:sz w:val="22"/>
              </w:rPr>
            </w:pPr>
          </w:p>
        </w:tc>
      </w:tr>
      <w:tr w:rsidR="001A76AF" w:rsidTr="006B03FF">
        <w:tc>
          <w:tcPr>
            <w:tcW w:w="3528" w:type="dxa"/>
            <w:vAlign w:val="center"/>
          </w:tcPr>
          <w:p w:rsidR="001A76AF" w:rsidRDefault="001A76AF" w:rsidP="006B03FF">
            <w:pPr>
              <w:spacing w:line="480" w:lineRule="auto"/>
              <w:jc w:val="center"/>
              <w:rPr>
                <w:rFonts w:cs="Arial"/>
                <w:sz w:val="22"/>
              </w:rPr>
            </w:pPr>
          </w:p>
        </w:tc>
        <w:tc>
          <w:tcPr>
            <w:tcW w:w="2100" w:type="dxa"/>
          </w:tcPr>
          <w:p w:rsidR="001A76AF" w:rsidRDefault="001A76AF" w:rsidP="006B03FF">
            <w:pPr>
              <w:spacing w:line="480" w:lineRule="auto"/>
              <w:jc w:val="center"/>
              <w:rPr>
                <w:rFonts w:cs="Arial"/>
                <w:sz w:val="22"/>
              </w:rPr>
            </w:pPr>
          </w:p>
        </w:tc>
        <w:tc>
          <w:tcPr>
            <w:tcW w:w="2100" w:type="dxa"/>
            <w:vAlign w:val="center"/>
          </w:tcPr>
          <w:p w:rsidR="001A76AF" w:rsidRDefault="001A76AF" w:rsidP="006B03FF">
            <w:pPr>
              <w:spacing w:line="480" w:lineRule="auto"/>
              <w:jc w:val="center"/>
              <w:rPr>
                <w:rFonts w:cs="Arial"/>
                <w:sz w:val="22"/>
              </w:rPr>
            </w:pPr>
          </w:p>
        </w:tc>
        <w:tc>
          <w:tcPr>
            <w:tcW w:w="2100" w:type="dxa"/>
            <w:vAlign w:val="center"/>
          </w:tcPr>
          <w:p w:rsidR="001A76AF" w:rsidRDefault="001A76AF" w:rsidP="006B03FF">
            <w:pPr>
              <w:spacing w:line="480" w:lineRule="auto"/>
              <w:jc w:val="center"/>
              <w:rPr>
                <w:rFonts w:cs="Arial"/>
                <w:sz w:val="22"/>
              </w:rPr>
            </w:pPr>
          </w:p>
        </w:tc>
      </w:tr>
      <w:tr w:rsidR="001A76AF" w:rsidTr="006B03FF">
        <w:tc>
          <w:tcPr>
            <w:tcW w:w="3528" w:type="dxa"/>
            <w:vAlign w:val="center"/>
          </w:tcPr>
          <w:p w:rsidR="001A76AF" w:rsidRDefault="001A76AF" w:rsidP="006B03FF">
            <w:pPr>
              <w:spacing w:line="480" w:lineRule="auto"/>
              <w:jc w:val="center"/>
              <w:rPr>
                <w:rFonts w:cs="Arial"/>
                <w:sz w:val="22"/>
              </w:rPr>
            </w:pPr>
          </w:p>
        </w:tc>
        <w:tc>
          <w:tcPr>
            <w:tcW w:w="2100" w:type="dxa"/>
          </w:tcPr>
          <w:p w:rsidR="001A76AF" w:rsidRDefault="001A76AF" w:rsidP="006B03FF">
            <w:pPr>
              <w:spacing w:line="480" w:lineRule="auto"/>
              <w:jc w:val="center"/>
              <w:rPr>
                <w:rFonts w:cs="Arial"/>
                <w:sz w:val="22"/>
              </w:rPr>
            </w:pPr>
          </w:p>
        </w:tc>
        <w:tc>
          <w:tcPr>
            <w:tcW w:w="2100" w:type="dxa"/>
            <w:vAlign w:val="center"/>
          </w:tcPr>
          <w:p w:rsidR="001A76AF" w:rsidRDefault="001A76AF" w:rsidP="006B03FF">
            <w:pPr>
              <w:spacing w:line="480" w:lineRule="auto"/>
              <w:jc w:val="center"/>
              <w:rPr>
                <w:rFonts w:cs="Arial"/>
                <w:sz w:val="22"/>
              </w:rPr>
            </w:pPr>
          </w:p>
        </w:tc>
        <w:tc>
          <w:tcPr>
            <w:tcW w:w="2100" w:type="dxa"/>
            <w:vAlign w:val="center"/>
          </w:tcPr>
          <w:p w:rsidR="001A76AF" w:rsidRDefault="001A76AF" w:rsidP="006B03FF">
            <w:pPr>
              <w:spacing w:line="480" w:lineRule="auto"/>
              <w:jc w:val="center"/>
              <w:rPr>
                <w:rFonts w:cs="Arial"/>
                <w:sz w:val="22"/>
              </w:rPr>
            </w:pPr>
          </w:p>
        </w:tc>
      </w:tr>
      <w:tr w:rsidR="001A76AF" w:rsidTr="006B03FF">
        <w:tc>
          <w:tcPr>
            <w:tcW w:w="3528" w:type="dxa"/>
            <w:vAlign w:val="center"/>
          </w:tcPr>
          <w:p w:rsidR="001A76AF" w:rsidRDefault="001A76AF" w:rsidP="006B03FF">
            <w:pPr>
              <w:spacing w:line="480" w:lineRule="auto"/>
              <w:jc w:val="center"/>
              <w:rPr>
                <w:rFonts w:cs="Arial"/>
                <w:sz w:val="22"/>
              </w:rPr>
            </w:pPr>
          </w:p>
        </w:tc>
        <w:tc>
          <w:tcPr>
            <w:tcW w:w="2100" w:type="dxa"/>
          </w:tcPr>
          <w:p w:rsidR="001A76AF" w:rsidRDefault="001A76AF" w:rsidP="006B03FF">
            <w:pPr>
              <w:spacing w:line="480" w:lineRule="auto"/>
              <w:jc w:val="center"/>
              <w:rPr>
                <w:rFonts w:cs="Arial"/>
                <w:sz w:val="22"/>
              </w:rPr>
            </w:pPr>
          </w:p>
        </w:tc>
        <w:tc>
          <w:tcPr>
            <w:tcW w:w="2100" w:type="dxa"/>
            <w:vAlign w:val="center"/>
          </w:tcPr>
          <w:p w:rsidR="001A76AF" w:rsidRDefault="001A76AF" w:rsidP="006B03FF">
            <w:pPr>
              <w:spacing w:line="480" w:lineRule="auto"/>
              <w:jc w:val="center"/>
              <w:rPr>
                <w:rFonts w:cs="Arial"/>
                <w:sz w:val="22"/>
              </w:rPr>
            </w:pPr>
          </w:p>
        </w:tc>
        <w:tc>
          <w:tcPr>
            <w:tcW w:w="2100" w:type="dxa"/>
            <w:vAlign w:val="center"/>
          </w:tcPr>
          <w:p w:rsidR="001A76AF" w:rsidRDefault="001A76AF" w:rsidP="006B03FF">
            <w:pPr>
              <w:spacing w:line="480" w:lineRule="auto"/>
              <w:jc w:val="center"/>
              <w:rPr>
                <w:rFonts w:cs="Arial"/>
                <w:sz w:val="22"/>
              </w:rPr>
            </w:pPr>
          </w:p>
        </w:tc>
      </w:tr>
    </w:tbl>
    <w:p w:rsidR="001A76AF" w:rsidRDefault="001A76AF" w:rsidP="00AE2EAA">
      <w:pPr>
        <w:pStyle w:val="Corpodeltesto2"/>
        <w:spacing w:after="0" w:line="360" w:lineRule="auto"/>
        <w:rPr>
          <w:rFonts w:cs="Arial"/>
          <w:b/>
          <w:bCs/>
        </w:rPr>
      </w:pPr>
    </w:p>
    <w:sectPr w:rsidR="001A76AF" w:rsidSect="00315EB3">
      <w:footerReference w:type="default" r:id="rId16"/>
      <w:footnotePr>
        <w:numRestart w:val="eachPage"/>
      </w:footnotePr>
      <w:endnotePr>
        <w:numRestart w:val="eachSect"/>
      </w:endnotePr>
      <w:pgSz w:w="11906" w:h="16838" w:code="9"/>
      <w:pgMar w:top="1418"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7F35" w:rsidRDefault="00D07F35">
      <w:r>
        <w:separator/>
      </w:r>
    </w:p>
  </w:endnote>
  <w:endnote w:type="continuationSeparator" w:id="0">
    <w:p w:rsidR="00D07F35" w:rsidRDefault="00D07F3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OCR A Extended">
    <w:panose1 w:val="02010509020102010303"/>
    <w:charset w:val="00"/>
    <w:family w:val="moder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rial (W1)">
    <w:altName w:val="Arial"/>
    <w:panose1 w:val="00000000000000000000"/>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6AF" w:rsidRDefault="008B7237" w:rsidP="00315EB3">
    <w:pPr>
      <w:pStyle w:val="Pidipagina"/>
      <w:framePr w:wrap="around" w:vAnchor="text" w:hAnchor="margin" w:xAlign="center" w:y="1"/>
      <w:rPr>
        <w:rStyle w:val="Numeropagina"/>
      </w:rPr>
    </w:pPr>
    <w:r>
      <w:rPr>
        <w:rStyle w:val="Numeropagina"/>
      </w:rPr>
      <w:fldChar w:fldCharType="begin"/>
    </w:r>
    <w:r w:rsidR="001A76AF">
      <w:rPr>
        <w:rStyle w:val="Numeropagina"/>
      </w:rPr>
      <w:instrText xml:space="preserve">PAGE  </w:instrText>
    </w:r>
    <w:r>
      <w:rPr>
        <w:rStyle w:val="Numeropagina"/>
      </w:rPr>
      <w:fldChar w:fldCharType="end"/>
    </w:r>
  </w:p>
  <w:p w:rsidR="001A76AF" w:rsidRDefault="001A76AF">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6AF" w:rsidRDefault="008B7237" w:rsidP="00315EB3">
    <w:pPr>
      <w:pStyle w:val="Pidipagina"/>
      <w:framePr w:wrap="around" w:vAnchor="text" w:hAnchor="margin" w:xAlign="center" w:y="1"/>
      <w:rPr>
        <w:rStyle w:val="Numeropagina"/>
      </w:rPr>
    </w:pPr>
    <w:r>
      <w:rPr>
        <w:rStyle w:val="Numeropagina"/>
      </w:rPr>
      <w:fldChar w:fldCharType="begin"/>
    </w:r>
    <w:r w:rsidR="001A76AF">
      <w:rPr>
        <w:rStyle w:val="Numeropagina"/>
      </w:rPr>
      <w:instrText xml:space="preserve">PAGE  </w:instrText>
    </w:r>
    <w:r>
      <w:rPr>
        <w:rStyle w:val="Numeropagina"/>
      </w:rPr>
      <w:fldChar w:fldCharType="separate"/>
    </w:r>
    <w:r w:rsidR="006114FB">
      <w:rPr>
        <w:rStyle w:val="Numeropagina"/>
        <w:noProof/>
      </w:rPr>
      <w:t>8</w:t>
    </w:r>
    <w:r>
      <w:rPr>
        <w:rStyle w:val="Numeropagina"/>
      </w:rPr>
      <w:fldChar w:fldCharType="end"/>
    </w:r>
  </w:p>
  <w:p w:rsidR="001A76AF" w:rsidRDefault="001A76AF">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6AF" w:rsidRDefault="008B7237" w:rsidP="00315EB3">
    <w:pPr>
      <w:pStyle w:val="Pidipagina"/>
      <w:framePr w:wrap="around" w:vAnchor="text" w:hAnchor="margin" w:xAlign="center" w:y="1"/>
      <w:rPr>
        <w:rStyle w:val="Numeropagina"/>
      </w:rPr>
    </w:pPr>
    <w:r>
      <w:rPr>
        <w:rStyle w:val="Numeropagina"/>
      </w:rPr>
      <w:fldChar w:fldCharType="begin"/>
    </w:r>
    <w:r w:rsidR="001A76AF">
      <w:rPr>
        <w:rStyle w:val="Numeropagina"/>
      </w:rPr>
      <w:instrText xml:space="preserve">PAGE  </w:instrText>
    </w:r>
    <w:r>
      <w:rPr>
        <w:rStyle w:val="Numeropagina"/>
      </w:rPr>
      <w:fldChar w:fldCharType="end"/>
    </w:r>
  </w:p>
  <w:p w:rsidR="001A76AF" w:rsidRPr="00707402" w:rsidRDefault="006114FB" w:rsidP="006B03FF">
    <w:pPr>
      <w:pStyle w:val="Pidipagina"/>
      <w:tabs>
        <w:tab w:val="center" w:pos="5245"/>
      </w:tabs>
      <w:jc w:val="right"/>
      <w:rPr>
        <w:i/>
        <w:sz w:val="18"/>
      </w:rPr>
    </w:pPr>
    <w:r w:rsidRPr="008B7237">
      <w:rPr>
        <w: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08.15pt;height:2pt" o:hralign="center" o:hr="t">
          <v:imagedata r:id="rId1" o:title=""/>
        </v:shape>
      </w:pict>
    </w:r>
    <w:r w:rsidR="001A76AF" w:rsidRPr="001A2A45">
      <w:rPr>
        <w:i/>
        <w:sz w:val="18"/>
      </w:rPr>
      <w:t xml:space="preserve">Pag.  di </w:t>
    </w:r>
    <w:r w:rsidR="008B7237" w:rsidRPr="001A2A45">
      <w:rPr>
        <w:i/>
        <w:sz w:val="18"/>
      </w:rPr>
      <w:fldChar w:fldCharType="begin"/>
    </w:r>
    <w:r w:rsidR="001A76AF" w:rsidRPr="001A2A45">
      <w:rPr>
        <w:i/>
        <w:sz w:val="18"/>
      </w:rPr>
      <w:instrText xml:space="preserve"> NUMPAGES </w:instrText>
    </w:r>
    <w:r w:rsidR="008B7237" w:rsidRPr="001A2A45">
      <w:rPr>
        <w:i/>
        <w:sz w:val="18"/>
      </w:rPr>
      <w:fldChar w:fldCharType="separate"/>
    </w:r>
    <w:r w:rsidR="00B065B4">
      <w:rPr>
        <w:i/>
        <w:noProof/>
        <w:sz w:val="18"/>
      </w:rPr>
      <w:t>16</w:t>
    </w:r>
    <w:r w:rsidR="008B7237" w:rsidRPr="001A2A45">
      <w:rPr>
        <w:i/>
        <w:sz w:val="1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6AF" w:rsidRDefault="008B7237" w:rsidP="00611BFE">
    <w:pPr>
      <w:pStyle w:val="Pidipagina"/>
      <w:framePr w:wrap="around" w:vAnchor="text" w:hAnchor="margin" w:xAlign="center" w:y="1"/>
      <w:rPr>
        <w:rStyle w:val="Numeropagina"/>
      </w:rPr>
    </w:pPr>
    <w:r>
      <w:rPr>
        <w:rStyle w:val="Numeropagina"/>
      </w:rPr>
      <w:fldChar w:fldCharType="begin"/>
    </w:r>
    <w:r w:rsidR="001A76AF">
      <w:rPr>
        <w:rStyle w:val="Numeropagina"/>
      </w:rPr>
      <w:instrText xml:space="preserve">PAGE  </w:instrText>
    </w:r>
    <w:r>
      <w:rPr>
        <w:rStyle w:val="Numeropagina"/>
      </w:rPr>
      <w:fldChar w:fldCharType="separate"/>
    </w:r>
    <w:r w:rsidR="006114FB">
      <w:rPr>
        <w:rStyle w:val="Numeropagina"/>
        <w:noProof/>
      </w:rPr>
      <w:t>15</w:t>
    </w:r>
    <w:r>
      <w:rPr>
        <w:rStyle w:val="Numeropagina"/>
      </w:rPr>
      <w:fldChar w:fldCharType="end"/>
    </w:r>
  </w:p>
  <w:p w:rsidR="001A76AF" w:rsidRPr="009410AF" w:rsidRDefault="001A76AF" w:rsidP="006B03FF">
    <w:pPr>
      <w:pStyle w:val="Pidipagina"/>
      <w:tabs>
        <w:tab w:val="center" w:pos="5245"/>
      </w:tabs>
      <w:jc w:val="center"/>
      <w:rPr>
        <w:sz w:val="18"/>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6AF" w:rsidRDefault="008B7237" w:rsidP="00611BFE">
    <w:pPr>
      <w:pStyle w:val="Pidipagina"/>
      <w:framePr w:wrap="around" w:vAnchor="text" w:hAnchor="margin" w:xAlign="center" w:y="1"/>
      <w:rPr>
        <w:rStyle w:val="Numeropagina"/>
      </w:rPr>
    </w:pPr>
    <w:r>
      <w:rPr>
        <w:rStyle w:val="Numeropagina"/>
      </w:rPr>
      <w:fldChar w:fldCharType="begin"/>
    </w:r>
    <w:r w:rsidR="001A76AF">
      <w:rPr>
        <w:rStyle w:val="Numeropagina"/>
      </w:rPr>
      <w:instrText xml:space="preserve">PAGE  </w:instrText>
    </w:r>
    <w:r>
      <w:rPr>
        <w:rStyle w:val="Numeropagina"/>
      </w:rPr>
      <w:fldChar w:fldCharType="separate"/>
    </w:r>
    <w:r w:rsidR="006114FB">
      <w:rPr>
        <w:rStyle w:val="Numeropagina"/>
        <w:noProof/>
      </w:rPr>
      <w:t>16</w:t>
    </w:r>
    <w:r>
      <w:rPr>
        <w:rStyle w:val="Numeropagina"/>
      </w:rPr>
      <w:fldChar w:fldCharType="end"/>
    </w:r>
  </w:p>
  <w:p w:rsidR="001A76AF" w:rsidRPr="00944D96" w:rsidRDefault="001A76AF" w:rsidP="006B03FF">
    <w:pPr>
      <w:pStyle w:val="Pidipagina"/>
      <w:tabs>
        <w:tab w:val="center" w:pos="5245"/>
      </w:tabs>
      <w:jc w:val="center"/>
      <w:rPr>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7F35" w:rsidRDefault="00D07F35">
      <w:r>
        <w:separator/>
      </w:r>
    </w:p>
  </w:footnote>
  <w:footnote w:type="continuationSeparator" w:id="0">
    <w:p w:rsidR="00D07F35" w:rsidRDefault="00D07F35">
      <w:r>
        <w:continuationSeparator/>
      </w:r>
    </w:p>
  </w:footnote>
  <w:footnote w:id="1">
    <w:p w:rsidR="001A76AF" w:rsidRDefault="001A76AF" w:rsidP="00CE5F72">
      <w:pPr>
        <w:pStyle w:val="Testonotaapidipagina"/>
        <w:jc w:val="both"/>
      </w:pPr>
      <w:r w:rsidRPr="004E1B52">
        <w:rPr>
          <w:rStyle w:val="Rimandonotaapidipagina"/>
          <w:rFonts w:ascii="Arial" w:hAnsi="Arial" w:cs="Arial"/>
          <w:sz w:val="16"/>
          <w:szCs w:val="16"/>
        </w:rPr>
        <w:footnoteRef/>
      </w:r>
      <w:r w:rsidRPr="00435277">
        <w:rPr>
          <w:rStyle w:val="Rimandonotaapidipagina"/>
          <w:rFonts w:cs="Arial"/>
        </w:rPr>
        <w:t xml:space="preserve"> </w:t>
      </w:r>
      <w:r w:rsidRPr="00CE5F72">
        <w:rPr>
          <w:rFonts w:ascii="Arial" w:hAnsi="Arial" w:cs="Arial"/>
          <w:sz w:val="16"/>
          <w:szCs w:val="16"/>
        </w:rPr>
        <w:t>Accertamenti nei confronti di grandi contribuenti, di imprese di medie dimensioni, di imprese di piccole dimensioni e professionisti anche da studi di settore, di enti non commerciali, accertamenti diversi da quelli su redditi di impresa e lavoro autonomo, accertamenti con determinazione sintetica del reddito, accertamenti di atti e dichiarazioni soggette a registrazione, accertamenti parziali automatizzati.</w:t>
      </w:r>
    </w:p>
  </w:footnote>
  <w:footnote w:id="2">
    <w:p w:rsidR="001A76AF" w:rsidRDefault="001A76AF" w:rsidP="00F653ED">
      <w:pPr>
        <w:pStyle w:val="Testonotaapidipagina"/>
        <w:jc w:val="both"/>
      </w:pPr>
      <w:r w:rsidRPr="00510E2D">
        <w:rPr>
          <w:rStyle w:val="Rimandonotaapidipagina"/>
          <w:rFonts w:ascii="Arial" w:hAnsi="Arial" w:cs="Arial"/>
          <w:sz w:val="16"/>
          <w:szCs w:val="16"/>
        </w:rPr>
        <w:footnoteRef/>
      </w:r>
      <w:r w:rsidRPr="00510E2D">
        <w:rPr>
          <w:rFonts w:ascii="Arial" w:hAnsi="Arial" w:cs="Arial"/>
          <w:sz w:val="16"/>
          <w:szCs w:val="16"/>
        </w:rPr>
        <w:t xml:space="preserve"> </w:t>
      </w:r>
      <w:r w:rsidRPr="00F653ED">
        <w:rPr>
          <w:rFonts w:ascii="Arial" w:hAnsi="Arial" w:cs="Arial"/>
          <w:sz w:val="16"/>
          <w:szCs w:val="16"/>
        </w:rPr>
        <w:t>Accertamenti nei confronti di grandi contribuenti, di imprese di medie dimensioni, di imprese di piccole dimensioni e professionisti anche da studi di settore, di enti non commerciali, accertamenti diversi da quelli su redditi di impresa e lavoro autonomo, accertamenti con determinazione sintetica del reddito, accertamenti di atti e dichiarazioni soggette a registrazione.</w:t>
      </w:r>
    </w:p>
  </w:footnote>
  <w:footnote w:id="3">
    <w:p w:rsidR="001A76AF" w:rsidRDefault="001A76AF" w:rsidP="00F653ED">
      <w:pPr>
        <w:jc w:val="both"/>
      </w:pPr>
      <w:r w:rsidRPr="00435277">
        <w:rPr>
          <w:rStyle w:val="Rimandonotaapidipagina"/>
          <w:rFonts w:cs="Arial"/>
        </w:rPr>
        <w:footnoteRef/>
      </w:r>
      <w:r w:rsidRPr="00F653ED">
        <w:rPr>
          <w:rFonts w:cs="Arial"/>
          <w:sz w:val="16"/>
          <w:szCs w:val="16"/>
        </w:rPr>
        <w:t xml:space="preserve"> Accertamenti definiti ai sensi dell'art. 5-</w:t>
      </w:r>
      <w:r w:rsidRPr="00F653ED">
        <w:rPr>
          <w:rFonts w:cs="Arial"/>
          <w:i/>
          <w:sz w:val="16"/>
          <w:szCs w:val="16"/>
        </w:rPr>
        <w:t xml:space="preserve">bis </w:t>
      </w:r>
      <w:proofErr w:type="spellStart"/>
      <w:r w:rsidR="006114FB">
        <w:rPr>
          <w:rFonts w:cs="Arial"/>
          <w:sz w:val="16"/>
          <w:szCs w:val="16"/>
        </w:rPr>
        <w:t>D.</w:t>
      </w:r>
      <w:r w:rsidRPr="00F653ED">
        <w:rPr>
          <w:rFonts w:cs="Arial"/>
          <w:sz w:val="16"/>
          <w:szCs w:val="16"/>
        </w:rPr>
        <w:t>Lgs</w:t>
      </w:r>
      <w:proofErr w:type="spellEnd"/>
      <w:r w:rsidRPr="00F653ED">
        <w:rPr>
          <w:rFonts w:cs="Arial"/>
          <w:sz w:val="16"/>
          <w:szCs w:val="16"/>
        </w:rPr>
        <w:t xml:space="preserve"> 218/97, Accertamenti definiti ai sensi dell'art. 5, comma 1-</w:t>
      </w:r>
      <w:r w:rsidRPr="00F653ED">
        <w:rPr>
          <w:rFonts w:cs="Arial"/>
          <w:i/>
          <w:sz w:val="16"/>
          <w:szCs w:val="16"/>
        </w:rPr>
        <w:t>bis</w:t>
      </w:r>
      <w:r w:rsidRPr="00F653ED">
        <w:rPr>
          <w:rFonts w:cs="Arial"/>
          <w:sz w:val="16"/>
          <w:szCs w:val="16"/>
        </w:rPr>
        <w:t xml:space="preserve"> </w:t>
      </w:r>
      <w:proofErr w:type="spellStart"/>
      <w:r w:rsidRPr="00F653ED">
        <w:rPr>
          <w:rFonts w:cs="Arial"/>
          <w:sz w:val="16"/>
          <w:szCs w:val="16"/>
        </w:rPr>
        <w:t>D.Lgs</w:t>
      </w:r>
      <w:proofErr w:type="spellEnd"/>
      <w:r w:rsidRPr="00F653ED">
        <w:rPr>
          <w:rFonts w:cs="Arial"/>
          <w:sz w:val="16"/>
          <w:szCs w:val="16"/>
        </w:rPr>
        <w:t xml:space="preserve"> 218/97 ed Accertamenti definiti con ade</w:t>
      </w:r>
      <w:r w:rsidR="006114FB">
        <w:rPr>
          <w:rFonts w:cs="Arial"/>
          <w:sz w:val="16"/>
          <w:szCs w:val="16"/>
        </w:rPr>
        <w:t xml:space="preserve">sione ordinaria (artt. 5 e 6 </w:t>
      </w:r>
      <w:proofErr w:type="spellStart"/>
      <w:r w:rsidR="006114FB">
        <w:rPr>
          <w:rFonts w:cs="Arial"/>
          <w:sz w:val="16"/>
          <w:szCs w:val="16"/>
        </w:rPr>
        <w:t>D.</w:t>
      </w:r>
      <w:r w:rsidRPr="00F653ED">
        <w:rPr>
          <w:rFonts w:cs="Arial"/>
          <w:sz w:val="16"/>
          <w:szCs w:val="16"/>
        </w:rPr>
        <w:t>Lgs</w:t>
      </w:r>
      <w:proofErr w:type="spellEnd"/>
      <w:r w:rsidRPr="00F653ED">
        <w:rPr>
          <w:rFonts w:cs="Arial"/>
          <w:sz w:val="16"/>
          <w:szCs w:val="16"/>
        </w:rPr>
        <w:t xml:space="preserve"> 218/97)</w:t>
      </w:r>
      <w:r>
        <w:rPr>
          <w:rFonts w:cs="Arial"/>
          <w:sz w:val="16"/>
          <w:szCs w:val="16"/>
        </w:rPr>
        <w:t>.</w:t>
      </w:r>
    </w:p>
  </w:footnote>
  <w:footnote w:id="4">
    <w:p w:rsidR="001A76AF" w:rsidRDefault="001A76AF" w:rsidP="00F653ED">
      <w:pPr>
        <w:pStyle w:val="Testonotaapidipagina"/>
      </w:pPr>
      <w:r w:rsidRPr="00435277">
        <w:rPr>
          <w:rStyle w:val="Rimandonotaapidipagina"/>
          <w:rFonts w:cs="Arial"/>
        </w:rPr>
        <w:footnoteRef/>
      </w:r>
      <w:r w:rsidRPr="00F653ED">
        <w:rPr>
          <w:rFonts w:ascii="Arial" w:hAnsi="Arial" w:cs="Arial"/>
          <w:sz w:val="16"/>
          <w:szCs w:val="16"/>
        </w:rPr>
        <w:t xml:space="preserve"> Vedi nota </w:t>
      </w:r>
      <w:r w:rsidRPr="00FB3595">
        <w:rPr>
          <w:rFonts w:ascii="Arial" w:hAnsi="Arial" w:cs="Arial"/>
          <w:sz w:val="16"/>
          <w:szCs w:val="16"/>
        </w:rPr>
        <w:t>n. 3.</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6AF" w:rsidRDefault="001A76AF" w:rsidP="006B03FF">
    <w:pPr>
      <w:pStyle w:val="Intestazione"/>
      <w:jc w:val="left"/>
      <w:rPr>
        <w:i/>
      </w:rPr>
    </w:pPr>
    <w:r>
      <w:rPr>
        <w:i/>
      </w:rPr>
      <w:t>Proposta di linee guida per le Convenzioni 2009-2011</w:t>
    </w:r>
  </w:p>
  <w:p w:rsidR="001A76AF" w:rsidRPr="00703B71" w:rsidRDefault="001A76AF" w:rsidP="006B03FF">
    <w:pPr>
      <w:pStyle w:val="Intestazione"/>
      <w:jc w:val="left"/>
      <w:rPr>
        <w:i/>
      </w:rPr>
    </w:pPr>
    <w:r>
      <w:rPr>
        <w:i/>
      </w:rPr>
      <w:t>Allegato 1</w:t>
    </w:r>
  </w:p>
  <w:p w:rsidR="001A76AF" w:rsidRPr="002A5A1D" w:rsidRDefault="006114FB" w:rsidP="006B03FF">
    <w:pPr>
      <w:pStyle w:val="Intestazione"/>
      <w:jc w:val="right"/>
    </w:pPr>
    <w:r w:rsidRPr="008B7237">
      <w:rPr>
        <w: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15pt;height:2pt" o:hralign="center" o:hr="t">
          <v:imagedata r:id="rId1" o:title=""/>
        </v:shape>
      </w:pict>
    </w:r>
  </w:p>
  <w:p w:rsidR="001A76AF" w:rsidRDefault="001A76AF">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6AF" w:rsidRPr="00865C8A" w:rsidRDefault="001A76AF" w:rsidP="006B03FF">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97114"/>
    <w:multiLevelType w:val="hybridMultilevel"/>
    <w:tmpl w:val="BDBC5C7C"/>
    <w:lvl w:ilvl="0" w:tplc="DCB0D122">
      <w:numFmt w:val="bullet"/>
      <w:lvlText w:val="-"/>
      <w:lvlJc w:val="left"/>
      <w:pPr>
        <w:tabs>
          <w:tab w:val="num" w:pos="720"/>
        </w:tabs>
        <w:ind w:left="720" w:hanging="360"/>
      </w:pPr>
      <w:rPr>
        <w:rFonts w:ascii="Calibri" w:eastAsia="Times New Roman" w:hAnsi="Calibri"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571634B"/>
    <w:multiLevelType w:val="hybridMultilevel"/>
    <w:tmpl w:val="DAAEE8CA"/>
    <w:lvl w:ilvl="0" w:tplc="FFBA0B14">
      <w:start w:val="1"/>
      <w:numFmt w:val="bullet"/>
      <w:lvlText w:val=""/>
      <w:lvlJc w:val="left"/>
      <w:pPr>
        <w:tabs>
          <w:tab w:val="num" w:pos="1068"/>
        </w:tabs>
        <w:ind w:left="1068" w:hanging="360"/>
      </w:pPr>
      <w:rPr>
        <w:rFonts w:ascii="Symbol" w:hAnsi="Symbol" w:hint="default"/>
      </w:rPr>
    </w:lvl>
    <w:lvl w:ilvl="1" w:tplc="04100003" w:tentative="1">
      <w:start w:val="1"/>
      <w:numFmt w:val="bullet"/>
      <w:lvlText w:val="o"/>
      <w:lvlJc w:val="left"/>
      <w:pPr>
        <w:tabs>
          <w:tab w:val="num" w:pos="1788"/>
        </w:tabs>
        <w:ind w:left="1788" w:hanging="360"/>
      </w:pPr>
      <w:rPr>
        <w:rFonts w:ascii="Courier New" w:hAnsi="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
    <w:nsid w:val="05B80CC6"/>
    <w:multiLevelType w:val="hybridMultilevel"/>
    <w:tmpl w:val="8B2807A0"/>
    <w:lvl w:ilvl="0" w:tplc="39EED3CA">
      <w:start w:val="1"/>
      <w:numFmt w:val="bullet"/>
      <w:lvlText w:val=""/>
      <w:lvlJc w:val="left"/>
      <w:pPr>
        <w:tabs>
          <w:tab w:val="num" w:pos="900"/>
        </w:tabs>
        <w:ind w:left="900" w:hanging="360"/>
      </w:pPr>
      <w:rPr>
        <w:rFonts w:ascii="Symbol" w:hAnsi="Symbol" w:hint="default"/>
      </w:rPr>
    </w:lvl>
    <w:lvl w:ilvl="1" w:tplc="04100003" w:tentative="1">
      <w:start w:val="1"/>
      <w:numFmt w:val="bullet"/>
      <w:lvlText w:val="o"/>
      <w:lvlJc w:val="left"/>
      <w:pPr>
        <w:tabs>
          <w:tab w:val="num" w:pos="1053"/>
        </w:tabs>
        <w:ind w:left="1053" w:hanging="360"/>
      </w:pPr>
      <w:rPr>
        <w:rFonts w:ascii="Courier New" w:hAnsi="Courier New" w:hint="default"/>
      </w:rPr>
    </w:lvl>
    <w:lvl w:ilvl="2" w:tplc="04100005" w:tentative="1">
      <w:start w:val="1"/>
      <w:numFmt w:val="bullet"/>
      <w:lvlText w:val=""/>
      <w:lvlJc w:val="left"/>
      <w:pPr>
        <w:tabs>
          <w:tab w:val="num" w:pos="1773"/>
        </w:tabs>
        <w:ind w:left="1773" w:hanging="360"/>
      </w:pPr>
      <w:rPr>
        <w:rFonts w:ascii="Wingdings" w:hAnsi="Wingdings" w:hint="default"/>
      </w:rPr>
    </w:lvl>
    <w:lvl w:ilvl="3" w:tplc="04100001" w:tentative="1">
      <w:start w:val="1"/>
      <w:numFmt w:val="bullet"/>
      <w:lvlText w:val=""/>
      <w:lvlJc w:val="left"/>
      <w:pPr>
        <w:tabs>
          <w:tab w:val="num" w:pos="2493"/>
        </w:tabs>
        <w:ind w:left="2493" w:hanging="360"/>
      </w:pPr>
      <w:rPr>
        <w:rFonts w:ascii="Symbol" w:hAnsi="Symbol" w:hint="default"/>
      </w:rPr>
    </w:lvl>
    <w:lvl w:ilvl="4" w:tplc="04100003" w:tentative="1">
      <w:start w:val="1"/>
      <w:numFmt w:val="bullet"/>
      <w:lvlText w:val="o"/>
      <w:lvlJc w:val="left"/>
      <w:pPr>
        <w:tabs>
          <w:tab w:val="num" w:pos="3213"/>
        </w:tabs>
        <w:ind w:left="3213" w:hanging="360"/>
      </w:pPr>
      <w:rPr>
        <w:rFonts w:ascii="Courier New" w:hAnsi="Courier New" w:hint="default"/>
      </w:rPr>
    </w:lvl>
    <w:lvl w:ilvl="5" w:tplc="04100005" w:tentative="1">
      <w:start w:val="1"/>
      <w:numFmt w:val="bullet"/>
      <w:lvlText w:val=""/>
      <w:lvlJc w:val="left"/>
      <w:pPr>
        <w:tabs>
          <w:tab w:val="num" w:pos="3933"/>
        </w:tabs>
        <w:ind w:left="3933" w:hanging="360"/>
      </w:pPr>
      <w:rPr>
        <w:rFonts w:ascii="Wingdings" w:hAnsi="Wingdings" w:hint="default"/>
      </w:rPr>
    </w:lvl>
    <w:lvl w:ilvl="6" w:tplc="04100001" w:tentative="1">
      <w:start w:val="1"/>
      <w:numFmt w:val="bullet"/>
      <w:lvlText w:val=""/>
      <w:lvlJc w:val="left"/>
      <w:pPr>
        <w:tabs>
          <w:tab w:val="num" w:pos="4653"/>
        </w:tabs>
        <w:ind w:left="4653" w:hanging="360"/>
      </w:pPr>
      <w:rPr>
        <w:rFonts w:ascii="Symbol" w:hAnsi="Symbol" w:hint="default"/>
      </w:rPr>
    </w:lvl>
    <w:lvl w:ilvl="7" w:tplc="04100003" w:tentative="1">
      <w:start w:val="1"/>
      <w:numFmt w:val="bullet"/>
      <w:lvlText w:val="o"/>
      <w:lvlJc w:val="left"/>
      <w:pPr>
        <w:tabs>
          <w:tab w:val="num" w:pos="5373"/>
        </w:tabs>
        <w:ind w:left="5373" w:hanging="360"/>
      </w:pPr>
      <w:rPr>
        <w:rFonts w:ascii="Courier New" w:hAnsi="Courier New" w:hint="default"/>
      </w:rPr>
    </w:lvl>
    <w:lvl w:ilvl="8" w:tplc="04100005" w:tentative="1">
      <w:start w:val="1"/>
      <w:numFmt w:val="bullet"/>
      <w:lvlText w:val=""/>
      <w:lvlJc w:val="left"/>
      <w:pPr>
        <w:tabs>
          <w:tab w:val="num" w:pos="6093"/>
        </w:tabs>
        <w:ind w:left="6093" w:hanging="360"/>
      </w:pPr>
      <w:rPr>
        <w:rFonts w:ascii="Wingdings" w:hAnsi="Wingdings" w:hint="default"/>
      </w:rPr>
    </w:lvl>
  </w:abstractNum>
  <w:abstractNum w:abstractNumId="3">
    <w:nsid w:val="16392AFB"/>
    <w:multiLevelType w:val="hybridMultilevel"/>
    <w:tmpl w:val="149E32F4"/>
    <w:lvl w:ilvl="0" w:tplc="39EED3CA">
      <w:start w:val="1"/>
      <w:numFmt w:val="bullet"/>
      <w:lvlText w:val=""/>
      <w:lvlJc w:val="left"/>
      <w:pPr>
        <w:tabs>
          <w:tab w:val="num" w:pos="1467"/>
        </w:tabs>
        <w:ind w:left="1467" w:hanging="360"/>
      </w:pPr>
      <w:rPr>
        <w:rFonts w:ascii="Symbol" w:hAnsi="Symbol" w:hint="default"/>
      </w:rPr>
    </w:lvl>
    <w:lvl w:ilvl="1" w:tplc="04100003" w:tentative="1">
      <w:start w:val="1"/>
      <w:numFmt w:val="bullet"/>
      <w:lvlText w:val="o"/>
      <w:lvlJc w:val="left"/>
      <w:pPr>
        <w:tabs>
          <w:tab w:val="num" w:pos="1620"/>
        </w:tabs>
        <w:ind w:left="1620" w:hanging="360"/>
      </w:pPr>
      <w:rPr>
        <w:rFonts w:ascii="Courier New" w:hAnsi="Courier New" w:hint="default"/>
      </w:rPr>
    </w:lvl>
    <w:lvl w:ilvl="2" w:tplc="04100005" w:tentative="1">
      <w:start w:val="1"/>
      <w:numFmt w:val="bullet"/>
      <w:lvlText w:val=""/>
      <w:lvlJc w:val="left"/>
      <w:pPr>
        <w:tabs>
          <w:tab w:val="num" w:pos="2340"/>
        </w:tabs>
        <w:ind w:left="2340" w:hanging="360"/>
      </w:pPr>
      <w:rPr>
        <w:rFonts w:ascii="Wingdings" w:hAnsi="Wingdings" w:hint="default"/>
      </w:rPr>
    </w:lvl>
    <w:lvl w:ilvl="3" w:tplc="04100001" w:tentative="1">
      <w:start w:val="1"/>
      <w:numFmt w:val="bullet"/>
      <w:lvlText w:val=""/>
      <w:lvlJc w:val="left"/>
      <w:pPr>
        <w:tabs>
          <w:tab w:val="num" w:pos="3060"/>
        </w:tabs>
        <w:ind w:left="3060" w:hanging="360"/>
      </w:pPr>
      <w:rPr>
        <w:rFonts w:ascii="Symbol" w:hAnsi="Symbol" w:hint="default"/>
      </w:rPr>
    </w:lvl>
    <w:lvl w:ilvl="4" w:tplc="04100003" w:tentative="1">
      <w:start w:val="1"/>
      <w:numFmt w:val="bullet"/>
      <w:lvlText w:val="o"/>
      <w:lvlJc w:val="left"/>
      <w:pPr>
        <w:tabs>
          <w:tab w:val="num" w:pos="3780"/>
        </w:tabs>
        <w:ind w:left="3780" w:hanging="360"/>
      </w:pPr>
      <w:rPr>
        <w:rFonts w:ascii="Courier New" w:hAnsi="Courier New" w:hint="default"/>
      </w:rPr>
    </w:lvl>
    <w:lvl w:ilvl="5" w:tplc="04100005" w:tentative="1">
      <w:start w:val="1"/>
      <w:numFmt w:val="bullet"/>
      <w:lvlText w:val=""/>
      <w:lvlJc w:val="left"/>
      <w:pPr>
        <w:tabs>
          <w:tab w:val="num" w:pos="4500"/>
        </w:tabs>
        <w:ind w:left="4500" w:hanging="360"/>
      </w:pPr>
      <w:rPr>
        <w:rFonts w:ascii="Wingdings" w:hAnsi="Wingdings" w:hint="default"/>
      </w:rPr>
    </w:lvl>
    <w:lvl w:ilvl="6" w:tplc="04100001" w:tentative="1">
      <w:start w:val="1"/>
      <w:numFmt w:val="bullet"/>
      <w:lvlText w:val=""/>
      <w:lvlJc w:val="left"/>
      <w:pPr>
        <w:tabs>
          <w:tab w:val="num" w:pos="5220"/>
        </w:tabs>
        <w:ind w:left="5220" w:hanging="360"/>
      </w:pPr>
      <w:rPr>
        <w:rFonts w:ascii="Symbol" w:hAnsi="Symbol" w:hint="default"/>
      </w:rPr>
    </w:lvl>
    <w:lvl w:ilvl="7" w:tplc="04100003" w:tentative="1">
      <w:start w:val="1"/>
      <w:numFmt w:val="bullet"/>
      <w:lvlText w:val="o"/>
      <w:lvlJc w:val="left"/>
      <w:pPr>
        <w:tabs>
          <w:tab w:val="num" w:pos="5940"/>
        </w:tabs>
        <w:ind w:left="5940" w:hanging="360"/>
      </w:pPr>
      <w:rPr>
        <w:rFonts w:ascii="Courier New" w:hAnsi="Courier New" w:hint="default"/>
      </w:rPr>
    </w:lvl>
    <w:lvl w:ilvl="8" w:tplc="04100005" w:tentative="1">
      <w:start w:val="1"/>
      <w:numFmt w:val="bullet"/>
      <w:lvlText w:val=""/>
      <w:lvlJc w:val="left"/>
      <w:pPr>
        <w:tabs>
          <w:tab w:val="num" w:pos="6660"/>
        </w:tabs>
        <w:ind w:left="6660" w:hanging="360"/>
      </w:pPr>
      <w:rPr>
        <w:rFonts w:ascii="Wingdings" w:hAnsi="Wingdings" w:hint="default"/>
      </w:rPr>
    </w:lvl>
  </w:abstractNum>
  <w:abstractNum w:abstractNumId="4">
    <w:nsid w:val="1FF05FA1"/>
    <w:multiLevelType w:val="hybridMultilevel"/>
    <w:tmpl w:val="FB06ABB6"/>
    <w:lvl w:ilvl="0" w:tplc="0410000B">
      <w:start w:val="1"/>
      <w:numFmt w:val="bullet"/>
      <w:lvlText w:val=""/>
      <w:lvlJc w:val="left"/>
      <w:pPr>
        <w:tabs>
          <w:tab w:val="num" w:pos="720"/>
        </w:tabs>
        <w:ind w:left="720" w:hanging="360"/>
      </w:pPr>
      <w:rPr>
        <w:rFonts w:ascii="Wingdings" w:hAnsi="Wingdings"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nsid w:val="28644BEB"/>
    <w:multiLevelType w:val="multilevel"/>
    <w:tmpl w:val="07406FC8"/>
    <w:lvl w:ilvl="0">
      <w:start w:val="1"/>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450"/>
        </w:tabs>
        <w:ind w:left="450" w:hanging="45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29E2757A"/>
    <w:multiLevelType w:val="hybridMultilevel"/>
    <w:tmpl w:val="4896FAA4"/>
    <w:lvl w:ilvl="0" w:tplc="50D458FA">
      <w:start w:val="1"/>
      <w:numFmt w:val="bullet"/>
      <w:lvlText w:val=""/>
      <w:lvlJc w:val="left"/>
      <w:pPr>
        <w:tabs>
          <w:tab w:val="num" w:pos="720"/>
        </w:tabs>
        <w:ind w:left="720" w:hanging="360"/>
      </w:pPr>
      <w:rPr>
        <w:rFonts w:ascii="Symbol" w:hAnsi="Symbol" w:hint="default"/>
        <w:b w:val="0"/>
        <w:color w:val="auto"/>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2F7C64E3"/>
    <w:multiLevelType w:val="hybridMultilevel"/>
    <w:tmpl w:val="A6F23380"/>
    <w:lvl w:ilvl="0" w:tplc="04100017">
      <w:start w:val="1"/>
      <w:numFmt w:val="lowerLetter"/>
      <w:lvlText w:val="%1)"/>
      <w:lvlJc w:val="left"/>
      <w:pPr>
        <w:tabs>
          <w:tab w:val="num" w:pos="720"/>
        </w:tabs>
        <w:ind w:left="720" w:hanging="360"/>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4D160D95"/>
    <w:multiLevelType w:val="hybridMultilevel"/>
    <w:tmpl w:val="644AEE8C"/>
    <w:lvl w:ilvl="0" w:tplc="04100001">
      <w:start w:val="1"/>
      <w:numFmt w:val="bullet"/>
      <w:lvlText w:val=""/>
      <w:lvlJc w:val="left"/>
      <w:pPr>
        <w:tabs>
          <w:tab w:val="num" w:pos="1068"/>
        </w:tabs>
        <w:ind w:left="1068" w:hanging="360"/>
      </w:pPr>
      <w:rPr>
        <w:rFonts w:ascii="Symbol" w:hAnsi="Symbol" w:hint="default"/>
      </w:rPr>
    </w:lvl>
    <w:lvl w:ilvl="1" w:tplc="04100003" w:tentative="1">
      <w:start w:val="1"/>
      <w:numFmt w:val="bullet"/>
      <w:lvlText w:val="o"/>
      <w:lvlJc w:val="left"/>
      <w:pPr>
        <w:tabs>
          <w:tab w:val="num" w:pos="1788"/>
        </w:tabs>
        <w:ind w:left="1788" w:hanging="360"/>
      </w:pPr>
      <w:rPr>
        <w:rFonts w:ascii="Courier New" w:hAnsi="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9">
    <w:nsid w:val="50BE5805"/>
    <w:multiLevelType w:val="multilevel"/>
    <w:tmpl w:val="7B0CF48E"/>
    <w:lvl w:ilvl="0">
      <w:start w:val="2"/>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59A006C6"/>
    <w:multiLevelType w:val="hybridMultilevel"/>
    <w:tmpl w:val="B0C4C9F6"/>
    <w:lvl w:ilvl="0" w:tplc="04100001">
      <w:start w:val="1"/>
      <w:numFmt w:val="bullet"/>
      <w:lvlText w:val=""/>
      <w:lvlJc w:val="left"/>
      <w:pPr>
        <w:tabs>
          <w:tab w:val="num" w:pos="720"/>
        </w:tabs>
        <w:ind w:left="720" w:hanging="360"/>
      </w:pPr>
      <w:rPr>
        <w:rFonts w:ascii="Symbol" w:hAnsi="Symbol" w:hint="default"/>
      </w:rPr>
    </w:lvl>
    <w:lvl w:ilvl="1" w:tplc="0410000F">
      <w:start w:val="1"/>
      <w:numFmt w:val="decimal"/>
      <w:lvlText w:val="%2."/>
      <w:lvlJc w:val="left"/>
      <w:pPr>
        <w:tabs>
          <w:tab w:val="num" w:pos="540"/>
        </w:tabs>
        <w:ind w:left="540" w:hanging="360"/>
      </w:pPr>
      <w:rPr>
        <w:rFonts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7D21356C"/>
    <w:multiLevelType w:val="hybridMultilevel"/>
    <w:tmpl w:val="8020C48A"/>
    <w:lvl w:ilvl="0" w:tplc="5C0A4822">
      <w:start w:val="1"/>
      <w:numFmt w:val="decimal"/>
      <w:lvlText w:val="%1."/>
      <w:lvlJc w:val="left"/>
      <w:pPr>
        <w:tabs>
          <w:tab w:val="num" w:pos="720"/>
        </w:tabs>
        <w:ind w:left="720" w:hanging="360"/>
      </w:pPr>
      <w:rPr>
        <w:rFonts w:cs="Times New Roman"/>
        <w:color w:val="auto"/>
      </w:rPr>
    </w:lvl>
    <w:lvl w:ilvl="1" w:tplc="50D458FA">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5"/>
  </w:num>
  <w:num w:numId="3">
    <w:abstractNumId w:val="3"/>
  </w:num>
  <w:num w:numId="4">
    <w:abstractNumId w:val="2"/>
  </w:num>
  <w:num w:numId="5">
    <w:abstractNumId w:val="0"/>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4"/>
  </w:num>
  <w:num w:numId="9">
    <w:abstractNumId w:val="6"/>
  </w:num>
  <w:num w:numId="10">
    <w:abstractNumId w:val="9"/>
  </w:num>
  <w:num w:numId="11">
    <w:abstractNumId w:val="8"/>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stylePaneFormatFilter w:val="3F01"/>
  <w:defaultTabStop w:val="708"/>
  <w:hyphenationZone w:val="283"/>
  <w:characterSpacingControl w:val="doNotCompress"/>
  <w:hdrShapeDefaults>
    <o:shapedefaults v:ext="edit" spidmax="12290"/>
  </w:hdrShapeDefaults>
  <w:footnotePr>
    <w:numRestart w:val="eachSect"/>
    <w:footnote w:id="-1"/>
    <w:footnote w:id="0"/>
  </w:footnotePr>
  <w:endnotePr>
    <w:numRestart w:val="eachSect"/>
    <w:endnote w:id="-1"/>
    <w:endnote w:id="0"/>
  </w:endnotePr>
  <w:compat/>
  <w:rsids>
    <w:rsidRoot w:val="006B03FF"/>
    <w:rsid w:val="00001AF0"/>
    <w:rsid w:val="00016C01"/>
    <w:rsid w:val="00017724"/>
    <w:rsid w:val="000219B1"/>
    <w:rsid w:val="00022141"/>
    <w:rsid w:val="00022898"/>
    <w:rsid w:val="00025476"/>
    <w:rsid w:val="00030634"/>
    <w:rsid w:val="000375F8"/>
    <w:rsid w:val="00045E6B"/>
    <w:rsid w:val="00053BF3"/>
    <w:rsid w:val="00055CA5"/>
    <w:rsid w:val="00076248"/>
    <w:rsid w:val="00092047"/>
    <w:rsid w:val="000931C1"/>
    <w:rsid w:val="000A2096"/>
    <w:rsid w:val="000B1C99"/>
    <w:rsid w:val="000B6BB1"/>
    <w:rsid w:val="000C1391"/>
    <w:rsid w:val="000C64EF"/>
    <w:rsid w:val="000D29A8"/>
    <w:rsid w:val="000D335D"/>
    <w:rsid w:val="000E3A14"/>
    <w:rsid w:val="000E6DB7"/>
    <w:rsid w:val="000F4F32"/>
    <w:rsid w:val="00100CDD"/>
    <w:rsid w:val="00103D5F"/>
    <w:rsid w:val="001307CD"/>
    <w:rsid w:val="00131B35"/>
    <w:rsid w:val="0014100D"/>
    <w:rsid w:val="00141FB1"/>
    <w:rsid w:val="00142549"/>
    <w:rsid w:val="00156501"/>
    <w:rsid w:val="00181FC3"/>
    <w:rsid w:val="001A2A45"/>
    <w:rsid w:val="001A2B2B"/>
    <w:rsid w:val="001A76AF"/>
    <w:rsid w:val="001D4559"/>
    <w:rsid w:val="0020042B"/>
    <w:rsid w:val="00207636"/>
    <w:rsid w:val="00217403"/>
    <w:rsid w:val="00220428"/>
    <w:rsid w:val="00220676"/>
    <w:rsid w:val="002219EA"/>
    <w:rsid w:val="002304E2"/>
    <w:rsid w:val="0023147F"/>
    <w:rsid w:val="002476AD"/>
    <w:rsid w:val="00262D67"/>
    <w:rsid w:val="002664F9"/>
    <w:rsid w:val="00274A8F"/>
    <w:rsid w:val="00275E65"/>
    <w:rsid w:val="002850BA"/>
    <w:rsid w:val="002943CB"/>
    <w:rsid w:val="002A5A1D"/>
    <w:rsid w:val="002A7717"/>
    <w:rsid w:val="002B723B"/>
    <w:rsid w:val="002C16D6"/>
    <w:rsid w:val="002D598A"/>
    <w:rsid w:val="002E11C6"/>
    <w:rsid w:val="002F1B27"/>
    <w:rsid w:val="0030121C"/>
    <w:rsid w:val="003137A6"/>
    <w:rsid w:val="00315196"/>
    <w:rsid w:val="00315822"/>
    <w:rsid w:val="00315EB3"/>
    <w:rsid w:val="003175B4"/>
    <w:rsid w:val="003238DA"/>
    <w:rsid w:val="0034604B"/>
    <w:rsid w:val="00354441"/>
    <w:rsid w:val="003705E3"/>
    <w:rsid w:val="00391896"/>
    <w:rsid w:val="00392332"/>
    <w:rsid w:val="003A3DA5"/>
    <w:rsid w:val="003A77E5"/>
    <w:rsid w:val="003B5E12"/>
    <w:rsid w:val="003C0C9C"/>
    <w:rsid w:val="003C6C11"/>
    <w:rsid w:val="003E3D87"/>
    <w:rsid w:val="003F3FB3"/>
    <w:rsid w:val="003F6D1B"/>
    <w:rsid w:val="003F7423"/>
    <w:rsid w:val="00413BB7"/>
    <w:rsid w:val="00415598"/>
    <w:rsid w:val="004214C1"/>
    <w:rsid w:val="004222AC"/>
    <w:rsid w:val="004223F4"/>
    <w:rsid w:val="004329A1"/>
    <w:rsid w:val="00433982"/>
    <w:rsid w:val="00435277"/>
    <w:rsid w:val="00441C46"/>
    <w:rsid w:val="00441D64"/>
    <w:rsid w:val="00450CB3"/>
    <w:rsid w:val="00473905"/>
    <w:rsid w:val="0048506E"/>
    <w:rsid w:val="00485683"/>
    <w:rsid w:val="00486CB5"/>
    <w:rsid w:val="00495DE8"/>
    <w:rsid w:val="004D0E10"/>
    <w:rsid w:val="004E1B52"/>
    <w:rsid w:val="004E30CF"/>
    <w:rsid w:val="004E3F06"/>
    <w:rsid w:val="004E7747"/>
    <w:rsid w:val="004F007C"/>
    <w:rsid w:val="004F4FEB"/>
    <w:rsid w:val="00510E2D"/>
    <w:rsid w:val="00516BBE"/>
    <w:rsid w:val="00542AB7"/>
    <w:rsid w:val="0055075B"/>
    <w:rsid w:val="00553ECC"/>
    <w:rsid w:val="00563028"/>
    <w:rsid w:val="00564FA6"/>
    <w:rsid w:val="005B47EF"/>
    <w:rsid w:val="005C0822"/>
    <w:rsid w:val="005E29D9"/>
    <w:rsid w:val="005F0FB3"/>
    <w:rsid w:val="005F1BDC"/>
    <w:rsid w:val="005F7CCC"/>
    <w:rsid w:val="006114FB"/>
    <w:rsid w:val="00611BF7"/>
    <w:rsid w:val="00611BFE"/>
    <w:rsid w:val="006135F7"/>
    <w:rsid w:val="00617191"/>
    <w:rsid w:val="00622DFD"/>
    <w:rsid w:val="006312F3"/>
    <w:rsid w:val="00640623"/>
    <w:rsid w:val="00652D9A"/>
    <w:rsid w:val="00661D9E"/>
    <w:rsid w:val="00665DB9"/>
    <w:rsid w:val="0067407B"/>
    <w:rsid w:val="006A3203"/>
    <w:rsid w:val="006A493B"/>
    <w:rsid w:val="006B03FF"/>
    <w:rsid w:val="006B66BB"/>
    <w:rsid w:val="006C1496"/>
    <w:rsid w:val="006C35FB"/>
    <w:rsid w:val="006D365C"/>
    <w:rsid w:val="007017DD"/>
    <w:rsid w:val="007025C3"/>
    <w:rsid w:val="00703B71"/>
    <w:rsid w:val="00707402"/>
    <w:rsid w:val="00725216"/>
    <w:rsid w:val="00725DD7"/>
    <w:rsid w:val="00736FF9"/>
    <w:rsid w:val="007545D4"/>
    <w:rsid w:val="00756493"/>
    <w:rsid w:val="00757014"/>
    <w:rsid w:val="00765B47"/>
    <w:rsid w:val="0077095B"/>
    <w:rsid w:val="007819F6"/>
    <w:rsid w:val="007935A8"/>
    <w:rsid w:val="007A70DB"/>
    <w:rsid w:val="007B0E8E"/>
    <w:rsid w:val="007B4D8A"/>
    <w:rsid w:val="007C3F0D"/>
    <w:rsid w:val="007D3055"/>
    <w:rsid w:val="007E3716"/>
    <w:rsid w:val="007E5877"/>
    <w:rsid w:val="007E78AB"/>
    <w:rsid w:val="007F7BFB"/>
    <w:rsid w:val="00823644"/>
    <w:rsid w:val="00826B9B"/>
    <w:rsid w:val="00830C80"/>
    <w:rsid w:val="00854E8E"/>
    <w:rsid w:val="00855D4F"/>
    <w:rsid w:val="0086223E"/>
    <w:rsid w:val="00864BD4"/>
    <w:rsid w:val="00865C8A"/>
    <w:rsid w:val="00876692"/>
    <w:rsid w:val="00893C6F"/>
    <w:rsid w:val="0089595C"/>
    <w:rsid w:val="00896252"/>
    <w:rsid w:val="008A57D3"/>
    <w:rsid w:val="008B2927"/>
    <w:rsid w:val="008B50A7"/>
    <w:rsid w:val="008B5521"/>
    <w:rsid w:val="008B7237"/>
    <w:rsid w:val="008C4616"/>
    <w:rsid w:val="0091079B"/>
    <w:rsid w:val="0091236B"/>
    <w:rsid w:val="009132A1"/>
    <w:rsid w:val="00913A1C"/>
    <w:rsid w:val="0092764C"/>
    <w:rsid w:val="00930654"/>
    <w:rsid w:val="009410AF"/>
    <w:rsid w:val="00944D96"/>
    <w:rsid w:val="00944EFB"/>
    <w:rsid w:val="00954D3B"/>
    <w:rsid w:val="00954E0A"/>
    <w:rsid w:val="009732DB"/>
    <w:rsid w:val="0098051A"/>
    <w:rsid w:val="00983478"/>
    <w:rsid w:val="0099088C"/>
    <w:rsid w:val="009920ED"/>
    <w:rsid w:val="009973E5"/>
    <w:rsid w:val="009A4DB2"/>
    <w:rsid w:val="009C0DA1"/>
    <w:rsid w:val="009E0AB3"/>
    <w:rsid w:val="009E0ABE"/>
    <w:rsid w:val="009F55ED"/>
    <w:rsid w:val="00A01553"/>
    <w:rsid w:val="00A14D1B"/>
    <w:rsid w:val="00A37F45"/>
    <w:rsid w:val="00A70FE2"/>
    <w:rsid w:val="00A75119"/>
    <w:rsid w:val="00AB081B"/>
    <w:rsid w:val="00AB6256"/>
    <w:rsid w:val="00AB6A87"/>
    <w:rsid w:val="00AC73E9"/>
    <w:rsid w:val="00AD1F8C"/>
    <w:rsid w:val="00AD6F33"/>
    <w:rsid w:val="00AD7956"/>
    <w:rsid w:val="00AE2EAA"/>
    <w:rsid w:val="00AF6927"/>
    <w:rsid w:val="00B011AC"/>
    <w:rsid w:val="00B04CF4"/>
    <w:rsid w:val="00B05259"/>
    <w:rsid w:val="00B065B4"/>
    <w:rsid w:val="00B173AC"/>
    <w:rsid w:val="00B20F32"/>
    <w:rsid w:val="00B23F54"/>
    <w:rsid w:val="00B37EB1"/>
    <w:rsid w:val="00B6648A"/>
    <w:rsid w:val="00B95426"/>
    <w:rsid w:val="00B95E36"/>
    <w:rsid w:val="00B9728D"/>
    <w:rsid w:val="00BC7AAB"/>
    <w:rsid w:val="00BD4154"/>
    <w:rsid w:val="00BD45D0"/>
    <w:rsid w:val="00BD4B14"/>
    <w:rsid w:val="00BE0A0F"/>
    <w:rsid w:val="00BE0BE3"/>
    <w:rsid w:val="00C04E2B"/>
    <w:rsid w:val="00C1452C"/>
    <w:rsid w:val="00C17DBA"/>
    <w:rsid w:val="00C35271"/>
    <w:rsid w:val="00C40C37"/>
    <w:rsid w:val="00C515C0"/>
    <w:rsid w:val="00C652BD"/>
    <w:rsid w:val="00C719E5"/>
    <w:rsid w:val="00C73604"/>
    <w:rsid w:val="00C9219A"/>
    <w:rsid w:val="00CA5F08"/>
    <w:rsid w:val="00CB3180"/>
    <w:rsid w:val="00CB3FCC"/>
    <w:rsid w:val="00CC4A28"/>
    <w:rsid w:val="00CC5DAB"/>
    <w:rsid w:val="00CD1131"/>
    <w:rsid w:val="00CD5D33"/>
    <w:rsid w:val="00CE4501"/>
    <w:rsid w:val="00CE5F72"/>
    <w:rsid w:val="00CF3C61"/>
    <w:rsid w:val="00D07F35"/>
    <w:rsid w:val="00D35EEE"/>
    <w:rsid w:val="00D37E09"/>
    <w:rsid w:val="00D4233D"/>
    <w:rsid w:val="00D53E17"/>
    <w:rsid w:val="00D64A7F"/>
    <w:rsid w:val="00D72045"/>
    <w:rsid w:val="00D76BB4"/>
    <w:rsid w:val="00D85F89"/>
    <w:rsid w:val="00D9310B"/>
    <w:rsid w:val="00DC36C3"/>
    <w:rsid w:val="00DE3083"/>
    <w:rsid w:val="00E04BDF"/>
    <w:rsid w:val="00E275FF"/>
    <w:rsid w:val="00E404B4"/>
    <w:rsid w:val="00E43092"/>
    <w:rsid w:val="00E438B9"/>
    <w:rsid w:val="00E5684A"/>
    <w:rsid w:val="00EA01BD"/>
    <w:rsid w:val="00EA1419"/>
    <w:rsid w:val="00EA6EF3"/>
    <w:rsid w:val="00EB5A91"/>
    <w:rsid w:val="00EC12AA"/>
    <w:rsid w:val="00EF2597"/>
    <w:rsid w:val="00F00B3B"/>
    <w:rsid w:val="00F04A31"/>
    <w:rsid w:val="00F0595B"/>
    <w:rsid w:val="00F063F1"/>
    <w:rsid w:val="00F111F1"/>
    <w:rsid w:val="00F165A7"/>
    <w:rsid w:val="00F437A6"/>
    <w:rsid w:val="00F5147F"/>
    <w:rsid w:val="00F52EC2"/>
    <w:rsid w:val="00F653ED"/>
    <w:rsid w:val="00F94CAC"/>
    <w:rsid w:val="00F972E0"/>
    <w:rsid w:val="00FB3595"/>
    <w:rsid w:val="00FD6D5C"/>
    <w:rsid w:val="00FE460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B03FF"/>
    <w:pPr>
      <w:autoSpaceDE w:val="0"/>
      <w:autoSpaceDN w:val="0"/>
    </w:pPr>
    <w:rPr>
      <w:rFonts w:ascii="Arial" w:hAnsi="Arial"/>
      <w:sz w:val="20"/>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6B03FF"/>
    <w:rPr>
      <w:rFonts w:ascii="Tahoma" w:hAnsi="Tahoma"/>
      <w:color w:val="363D41"/>
    </w:rPr>
  </w:style>
  <w:style w:type="character" w:customStyle="1" w:styleId="PidipaginaCarattere">
    <w:name w:val="Piè di pagina Carattere"/>
    <w:basedOn w:val="Carpredefinitoparagrafo"/>
    <w:link w:val="Pidipagina"/>
    <w:uiPriority w:val="99"/>
    <w:semiHidden/>
    <w:locked/>
    <w:rsid w:val="003A77E5"/>
    <w:rPr>
      <w:rFonts w:ascii="Arial" w:hAnsi="Arial" w:cs="Times New Roman"/>
      <w:sz w:val="24"/>
      <w:szCs w:val="24"/>
    </w:rPr>
  </w:style>
  <w:style w:type="paragraph" w:styleId="Intestazione">
    <w:name w:val="header"/>
    <w:basedOn w:val="Normale"/>
    <w:link w:val="IntestazioneCarattere"/>
    <w:uiPriority w:val="99"/>
    <w:rsid w:val="006B03FF"/>
    <w:pPr>
      <w:jc w:val="both"/>
    </w:pPr>
    <w:rPr>
      <w:rFonts w:ascii="Tahoma" w:hAnsi="Tahoma"/>
      <w:smallCaps/>
      <w:color w:val="363D41"/>
      <w:sz w:val="22"/>
    </w:rPr>
  </w:style>
  <w:style w:type="character" w:customStyle="1" w:styleId="IntestazioneCarattere">
    <w:name w:val="Intestazione Carattere"/>
    <w:basedOn w:val="Carpredefinitoparagrafo"/>
    <w:link w:val="Intestazione"/>
    <w:uiPriority w:val="99"/>
    <w:semiHidden/>
    <w:locked/>
    <w:rsid w:val="003A77E5"/>
    <w:rPr>
      <w:rFonts w:ascii="Arial" w:hAnsi="Arial" w:cs="Times New Roman"/>
      <w:sz w:val="24"/>
      <w:szCs w:val="24"/>
    </w:rPr>
  </w:style>
  <w:style w:type="paragraph" w:customStyle="1" w:styleId="Indice">
    <w:name w:val="Indice"/>
    <w:basedOn w:val="Normale"/>
    <w:next w:val="Normale"/>
    <w:uiPriority w:val="99"/>
    <w:rsid w:val="006B03FF"/>
    <w:pPr>
      <w:spacing w:after="480"/>
      <w:jc w:val="center"/>
    </w:pPr>
    <w:rPr>
      <w:rFonts w:ascii="Tahoma" w:hAnsi="Tahoma"/>
      <w:b/>
      <w:bCs/>
      <w:caps/>
      <w:sz w:val="22"/>
    </w:rPr>
  </w:style>
  <w:style w:type="paragraph" w:customStyle="1" w:styleId="Stile1">
    <w:name w:val="Stile1"/>
    <w:basedOn w:val="Normale"/>
    <w:next w:val="Normale"/>
    <w:uiPriority w:val="99"/>
    <w:rsid w:val="006B03FF"/>
    <w:pPr>
      <w:spacing w:before="240"/>
      <w:ind w:left="907"/>
      <w:jc w:val="both"/>
    </w:pPr>
    <w:rPr>
      <w:rFonts w:ascii="Tahoma" w:hAnsi="Tahoma"/>
      <w:sz w:val="22"/>
    </w:rPr>
  </w:style>
  <w:style w:type="paragraph" w:styleId="Titolo">
    <w:name w:val="Title"/>
    <w:basedOn w:val="Normale"/>
    <w:link w:val="TitoloCarattere"/>
    <w:uiPriority w:val="99"/>
    <w:qFormat/>
    <w:rsid w:val="006B03FF"/>
    <w:pPr>
      <w:autoSpaceDE/>
      <w:autoSpaceDN/>
      <w:jc w:val="center"/>
    </w:pPr>
    <w:rPr>
      <w:rFonts w:ascii="OCR A Extended" w:hAnsi="OCR A Extended"/>
      <w:color w:val="000080"/>
      <w:kern w:val="28"/>
      <w:sz w:val="144"/>
      <w:szCs w:val="144"/>
    </w:rPr>
  </w:style>
  <w:style w:type="character" w:customStyle="1" w:styleId="TitoloCarattere">
    <w:name w:val="Titolo Carattere"/>
    <w:basedOn w:val="Carpredefinitoparagrafo"/>
    <w:link w:val="Titolo"/>
    <w:uiPriority w:val="99"/>
    <w:locked/>
    <w:rsid w:val="003A77E5"/>
    <w:rPr>
      <w:rFonts w:ascii="Cambria" w:hAnsi="Cambria" w:cs="Times New Roman"/>
      <w:b/>
      <w:bCs/>
      <w:kern w:val="28"/>
      <w:sz w:val="32"/>
      <w:szCs w:val="32"/>
    </w:rPr>
  </w:style>
  <w:style w:type="paragraph" w:styleId="Corpodeltesto2">
    <w:name w:val="Body Text 2"/>
    <w:basedOn w:val="Normale"/>
    <w:link w:val="Corpodeltesto2Carattere"/>
    <w:uiPriority w:val="99"/>
    <w:rsid w:val="006B03FF"/>
    <w:pPr>
      <w:spacing w:after="120" w:line="480" w:lineRule="auto"/>
    </w:pPr>
  </w:style>
  <w:style w:type="character" w:customStyle="1" w:styleId="Corpodeltesto2Carattere">
    <w:name w:val="Corpo del testo 2 Carattere"/>
    <w:basedOn w:val="Carpredefinitoparagrafo"/>
    <w:link w:val="Corpodeltesto2"/>
    <w:uiPriority w:val="99"/>
    <w:locked/>
    <w:rsid w:val="006B03FF"/>
    <w:rPr>
      <w:rFonts w:ascii="Arial" w:hAnsi="Arial" w:cs="Times New Roman"/>
      <w:sz w:val="24"/>
      <w:szCs w:val="24"/>
      <w:lang w:val="it-IT" w:eastAsia="it-IT" w:bidi="ar-SA"/>
    </w:rPr>
  </w:style>
  <w:style w:type="paragraph" w:styleId="Corpodeltesto3">
    <w:name w:val="Body Text 3"/>
    <w:basedOn w:val="Normale"/>
    <w:link w:val="Corpodeltesto3Carattere"/>
    <w:uiPriority w:val="99"/>
    <w:rsid w:val="006B03FF"/>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sid w:val="003A77E5"/>
    <w:rPr>
      <w:rFonts w:ascii="Arial" w:hAnsi="Arial" w:cs="Times New Roman"/>
      <w:sz w:val="16"/>
      <w:szCs w:val="16"/>
    </w:rPr>
  </w:style>
  <w:style w:type="character" w:styleId="Rimandonotaapidipagina">
    <w:name w:val="footnote reference"/>
    <w:basedOn w:val="Carpredefinitoparagrafo"/>
    <w:uiPriority w:val="99"/>
    <w:semiHidden/>
    <w:rsid w:val="006B03FF"/>
    <w:rPr>
      <w:rFonts w:cs="Times New Roman"/>
      <w:vertAlign w:val="superscript"/>
    </w:rPr>
  </w:style>
  <w:style w:type="paragraph" w:styleId="Testonotaapidipagina">
    <w:name w:val="footnote text"/>
    <w:basedOn w:val="Normale"/>
    <w:link w:val="TestonotaapidipaginaCarattere"/>
    <w:uiPriority w:val="99"/>
    <w:semiHidden/>
    <w:rsid w:val="006B03FF"/>
    <w:pPr>
      <w:autoSpaceDE/>
      <w:autoSpaceDN/>
    </w:pPr>
    <w:rPr>
      <w:rFonts w:ascii="Times New Roman" w:hAnsi="Times New Roman"/>
      <w:szCs w:val="20"/>
    </w:rPr>
  </w:style>
  <w:style w:type="character" w:customStyle="1" w:styleId="TestonotaapidipaginaCarattere">
    <w:name w:val="Testo nota a piè di pagina Carattere"/>
    <w:basedOn w:val="Carpredefinitoparagrafo"/>
    <w:link w:val="Testonotaapidipagina"/>
    <w:uiPriority w:val="99"/>
    <w:semiHidden/>
    <w:locked/>
    <w:rsid w:val="00F653ED"/>
    <w:rPr>
      <w:rFonts w:cs="Times New Roman"/>
    </w:rPr>
  </w:style>
  <w:style w:type="character" w:styleId="Numeropagina">
    <w:name w:val="page number"/>
    <w:basedOn w:val="Carpredefinitoparagrafo"/>
    <w:uiPriority w:val="99"/>
    <w:rsid w:val="00392332"/>
    <w:rPr>
      <w:rFonts w:cs="Times New Roman"/>
    </w:rPr>
  </w:style>
  <w:style w:type="paragraph" w:styleId="Testofumetto">
    <w:name w:val="Balloon Text"/>
    <w:basedOn w:val="Normale"/>
    <w:link w:val="TestofumettoCarattere"/>
    <w:uiPriority w:val="99"/>
    <w:rsid w:val="001D4559"/>
    <w:rPr>
      <w:rFonts w:ascii="Tahoma" w:hAnsi="Tahoma" w:cs="Tahoma"/>
      <w:sz w:val="16"/>
      <w:szCs w:val="16"/>
    </w:rPr>
  </w:style>
  <w:style w:type="character" w:customStyle="1" w:styleId="TestofumettoCarattere">
    <w:name w:val="Testo fumetto Carattere"/>
    <w:basedOn w:val="Carpredefinitoparagrafo"/>
    <w:link w:val="Testofumetto"/>
    <w:uiPriority w:val="99"/>
    <w:locked/>
    <w:rsid w:val="001D4559"/>
    <w:rPr>
      <w:rFonts w:ascii="Tahoma" w:hAnsi="Tahoma" w:cs="Tahoma"/>
      <w:sz w:val="16"/>
      <w:szCs w:val="16"/>
    </w:rPr>
  </w:style>
  <w:style w:type="character" w:styleId="Rimandocommento">
    <w:name w:val="annotation reference"/>
    <w:basedOn w:val="Carpredefinitoparagrafo"/>
    <w:uiPriority w:val="99"/>
    <w:rsid w:val="001D4559"/>
    <w:rPr>
      <w:rFonts w:cs="Times New Roman"/>
      <w:sz w:val="16"/>
      <w:szCs w:val="16"/>
    </w:rPr>
  </w:style>
  <w:style w:type="paragraph" w:styleId="Testocommento">
    <w:name w:val="annotation text"/>
    <w:basedOn w:val="Normale"/>
    <w:link w:val="TestocommentoCarattere"/>
    <w:uiPriority w:val="99"/>
    <w:rsid w:val="001D4559"/>
    <w:rPr>
      <w:szCs w:val="20"/>
    </w:rPr>
  </w:style>
  <w:style w:type="character" w:customStyle="1" w:styleId="TestocommentoCarattere">
    <w:name w:val="Testo commento Carattere"/>
    <w:basedOn w:val="Carpredefinitoparagrafo"/>
    <w:link w:val="Testocommento"/>
    <w:uiPriority w:val="99"/>
    <w:locked/>
    <w:rsid w:val="001D4559"/>
    <w:rPr>
      <w:rFonts w:ascii="Arial" w:hAnsi="Arial" w:cs="Times New Roman"/>
    </w:rPr>
  </w:style>
  <w:style w:type="paragraph" w:styleId="Soggettocommento">
    <w:name w:val="annotation subject"/>
    <w:basedOn w:val="Testocommento"/>
    <w:next w:val="Testocommento"/>
    <w:link w:val="SoggettocommentoCarattere"/>
    <w:uiPriority w:val="99"/>
    <w:rsid w:val="001D4559"/>
    <w:rPr>
      <w:b/>
      <w:bCs/>
    </w:rPr>
  </w:style>
  <w:style w:type="character" w:customStyle="1" w:styleId="SoggettocommentoCarattere">
    <w:name w:val="Soggetto commento Carattere"/>
    <w:basedOn w:val="TestocommentoCarattere"/>
    <w:link w:val="Soggettocommento"/>
    <w:uiPriority w:val="99"/>
    <w:locked/>
    <w:rsid w:val="001D4559"/>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16</Pages>
  <Words>3034</Words>
  <Characters>17299</Characters>
  <Application>Microsoft Office Word</Application>
  <DocSecurity>0</DocSecurity>
  <Lines>144</Lines>
  <Paragraphs>40</Paragraphs>
  <ScaleCrop>false</ScaleCrop>
  <Company>Ministero dell'Economia e delle Finanze</Company>
  <LinksUpToDate>false</LinksUpToDate>
  <CharactersWithSpaces>20293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Ministero dell'Economia e delle Finanze</dc:creator>
  <cp:keywords/>
  <dc:description/>
  <cp:lastModifiedBy>MLLSDR54M58B098I</cp:lastModifiedBy>
  <cp:revision>10</cp:revision>
  <cp:lastPrinted>2011-07-18T13:39:00Z</cp:lastPrinted>
  <dcterms:created xsi:type="dcterms:W3CDTF">2011-07-15T13:19:00Z</dcterms:created>
  <dcterms:modified xsi:type="dcterms:W3CDTF">2011-07-19T09:51:00Z</dcterms:modified>
</cp:coreProperties>
</file>